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17855">
      <w:pPr>
        <w:pStyle w:val="10"/>
        <w:spacing w:line="360" w:lineRule="auto"/>
        <w:ind w:right="25" w:rightChars="12"/>
        <w:jc w:val="center"/>
        <w:rPr>
          <w:rFonts w:ascii="宋体" w:hAnsi="宋体" w:cs="宋体"/>
          <w:b/>
          <w:sz w:val="52"/>
          <w:szCs w:val="52"/>
        </w:rPr>
      </w:pPr>
      <w:bookmarkStart w:id="0" w:name="_Hlk37189342"/>
    </w:p>
    <w:p w14:paraId="4A9C754E">
      <w:pPr>
        <w:spacing w:line="360" w:lineRule="auto"/>
        <w:jc w:val="center"/>
        <w:rPr>
          <w:rFonts w:ascii="宋体" w:hAnsi="宋体" w:cs="宋体"/>
          <w:sz w:val="36"/>
          <w:u w:val="single"/>
        </w:rPr>
      </w:pPr>
      <w:r>
        <w:rPr>
          <w:rFonts w:hint="eastAsia" w:ascii="宋体" w:hAnsi="宋体" w:cs="宋体"/>
          <w:b/>
          <w:bCs/>
          <w:spacing w:val="40"/>
          <w:sz w:val="50"/>
          <w:szCs w:val="50"/>
          <w:lang w:eastAsia="zh-CN"/>
        </w:rPr>
        <w:t>白云区红星村挡土墙抢险工程设计施工总承包EPC</w:t>
      </w:r>
    </w:p>
    <w:p w14:paraId="6F4D0388">
      <w:pPr>
        <w:spacing w:line="360" w:lineRule="auto"/>
        <w:jc w:val="center"/>
        <w:rPr>
          <w:rFonts w:ascii="宋体" w:hAnsi="宋体" w:cs="宋体"/>
          <w:sz w:val="36"/>
          <w:u w:val="single"/>
        </w:rPr>
      </w:pPr>
    </w:p>
    <w:p w14:paraId="6387468B">
      <w:pPr>
        <w:spacing w:line="360" w:lineRule="auto"/>
        <w:jc w:val="center"/>
        <w:rPr>
          <w:rFonts w:hint="eastAsia" w:ascii="宋体" w:hAnsi="宋体" w:cs="宋体"/>
          <w:b/>
          <w:bCs/>
          <w:spacing w:val="26"/>
          <w:sz w:val="110"/>
          <w:szCs w:val="110"/>
        </w:rPr>
      </w:pPr>
    </w:p>
    <w:p w14:paraId="788D5C35">
      <w:pPr>
        <w:spacing w:line="360" w:lineRule="auto"/>
        <w:jc w:val="center"/>
        <w:rPr>
          <w:rFonts w:ascii="宋体" w:hAnsi="宋体" w:cs="宋体"/>
          <w:b/>
          <w:bCs/>
          <w:spacing w:val="26"/>
          <w:sz w:val="110"/>
          <w:szCs w:val="110"/>
        </w:rPr>
      </w:pPr>
      <w:r>
        <w:rPr>
          <w:rFonts w:hint="eastAsia" w:ascii="宋体" w:hAnsi="宋体" w:cs="宋体"/>
          <w:b/>
          <w:bCs/>
          <w:spacing w:val="26"/>
          <w:sz w:val="110"/>
          <w:szCs w:val="110"/>
        </w:rPr>
        <w:t>招标公告</w:t>
      </w:r>
    </w:p>
    <w:p w14:paraId="62175B5B">
      <w:pPr>
        <w:spacing w:line="360" w:lineRule="auto"/>
        <w:jc w:val="center"/>
        <w:rPr>
          <w:rFonts w:ascii="宋体" w:hAnsi="宋体" w:cs="宋体"/>
          <w:sz w:val="32"/>
        </w:rPr>
      </w:pPr>
    </w:p>
    <w:p w14:paraId="3518A6DF">
      <w:pPr>
        <w:spacing w:line="360" w:lineRule="auto"/>
        <w:ind w:firstLine="2560" w:firstLineChars="800"/>
        <w:rPr>
          <w:rFonts w:ascii="宋体" w:hAnsi="宋体" w:cs="宋体"/>
          <w:sz w:val="32"/>
        </w:rPr>
      </w:pPr>
    </w:p>
    <w:p w14:paraId="46D67017">
      <w:pPr>
        <w:spacing w:line="360" w:lineRule="auto"/>
        <w:jc w:val="left"/>
        <w:rPr>
          <w:rFonts w:ascii="宋体" w:hAnsi="宋体" w:cs="宋体"/>
          <w:sz w:val="30"/>
          <w:szCs w:val="30"/>
        </w:rPr>
      </w:pPr>
    </w:p>
    <w:p w14:paraId="2B96EC50">
      <w:pPr>
        <w:spacing w:line="360" w:lineRule="auto"/>
        <w:ind w:firstLine="900" w:firstLineChars="300"/>
        <w:jc w:val="left"/>
        <w:rPr>
          <w:rFonts w:ascii="宋体" w:hAnsi="宋体" w:cs="宋体"/>
          <w:sz w:val="30"/>
          <w:szCs w:val="30"/>
        </w:rPr>
      </w:pPr>
    </w:p>
    <w:p w14:paraId="57F47740">
      <w:pPr>
        <w:spacing w:line="360" w:lineRule="auto"/>
        <w:ind w:firstLine="900" w:firstLineChars="300"/>
        <w:jc w:val="left"/>
        <w:rPr>
          <w:rFonts w:ascii="宋体" w:hAnsi="宋体" w:cs="宋体"/>
          <w:sz w:val="30"/>
          <w:szCs w:val="30"/>
        </w:rPr>
      </w:pPr>
    </w:p>
    <w:p w14:paraId="588FC94F">
      <w:pPr>
        <w:spacing w:line="360" w:lineRule="auto"/>
        <w:ind w:firstLine="900" w:firstLineChars="300"/>
        <w:jc w:val="left"/>
        <w:rPr>
          <w:rFonts w:ascii="宋体" w:hAnsi="宋体" w:cs="宋体"/>
          <w:sz w:val="30"/>
          <w:szCs w:val="30"/>
        </w:rPr>
      </w:pPr>
    </w:p>
    <w:p w14:paraId="1F2ACD98">
      <w:pPr>
        <w:spacing w:line="360" w:lineRule="auto"/>
        <w:ind w:firstLine="900" w:firstLineChars="300"/>
        <w:jc w:val="left"/>
        <w:rPr>
          <w:rFonts w:ascii="宋体" w:hAnsi="宋体" w:cs="宋体"/>
          <w:sz w:val="30"/>
          <w:szCs w:val="30"/>
        </w:rPr>
      </w:pPr>
    </w:p>
    <w:p w14:paraId="481DF74A">
      <w:pPr>
        <w:spacing w:line="360" w:lineRule="auto"/>
        <w:ind w:firstLine="900" w:firstLineChars="300"/>
        <w:jc w:val="left"/>
        <w:rPr>
          <w:rFonts w:hint="default" w:ascii="宋体" w:hAnsi="宋体" w:eastAsia="宋体" w:cs="宋体"/>
          <w:sz w:val="30"/>
          <w:szCs w:val="30"/>
          <w:u w:val="single"/>
          <w:lang w:val="en-US" w:eastAsia="zh-CN"/>
        </w:rPr>
      </w:pPr>
      <w:r>
        <w:rPr>
          <w:rFonts w:hint="eastAsia" w:ascii="宋体" w:hAnsi="宋体" w:cs="宋体"/>
          <w:sz w:val="30"/>
          <w:szCs w:val="30"/>
        </w:rPr>
        <w:t>招  标 单 位：</w:t>
      </w:r>
      <w:r>
        <w:rPr>
          <w:rFonts w:hint="eastAsia" w:ascii="宋体" w:hAnsi="宋体" w:cs="宋体"/>
          <w:sz w:val="30"/>
          <w:szCs w:val="30"/>
          <w:u w:val="single"/>
          <w:lang w:eastAsia="zh-CN"/>
        </w:rPr>
        <w:t>广州市白云区石门街红星经济联合社</w:t>
      </w:r>
    </w:p>
    <w:p w14:paraId="40A4BF21">
      <w:pPr>
        <w:spacing w:line="360" w:lineRule="auto"/>
        <w:ind w:firstLine="945"/>
        <w:jc w:val="left"/>
        <w:rPr>
          <w:rFonts w:ascii="宋体" w:hAnsi="宋体" w:cs="宋体"/>
          <w:sz w:val="30"/>
          <w:szCs w:val="30"/>
          <w:u w:val="single"/>
        </w:rPr>
      </w:pPr>
      <w:r>
        <w:rPr>
          <w:rFonts w:hint="eastAsia" w:ascii="宋体" w:hAnsi="宋体" w:cs="宋体"/>
          <w:sz w:val="30"/>
          <w:szCs w:val="30"/>
        </w:rPr>
        <w:t>招标代理单位：</w:t>
      </w:r>
      <w:r>
        <w:rPr>
          <w:rFonts w:hint="eastAsia" w:ascii="宋体" w:hAnsi="宋体" w:cs="宋体"/>
          <w:sz w:val="30"/>
          <w:szCs w:val="30"/>
          <w:u w:val="single"/>
        </w:rPr>
        <w:t>广州市广采招标有限公司</w:t>
      </w:r>
    </w:p>
    <w:p w14:paraId="0B452863">
      <w:pPr>
        <w:spacing w:line="360" w:lineRule="auto"/>
        <w:ind w:firstLine="945"/>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lang w:eastAsia="zh-CN"/>
        </w:rPr>
        <w:t>2025年</w:t>
      </w:r>
      <w:r>
        <w:rPr>
          <w:rFonts w:hint="eastAsia" w:ascii="宋体" w:hAnsi="宋体" w:cs="宋体"/>
          <w:sz w:val="30"/>
          <w:szCs w:val="30"/>
          <w:u w:val="single"/>
          <w:lang w:val="en-US" w:eastAsia="zh-CN"/>
        </w:rPr>
        <w:t>9</w:t>
      </w:r>
      <w:r>
        <w:rPr>
          <w:rFonts w:hint="eastAsia" w:ascii="宋体" w:hAnsi="宋体" w:cs="宋体"/>
          <w:sz w:val="30"/>
          <w:szCs w:val="30"/>
        </w:rPr>
        <w:t>月</w:t>
      </w:r>
    </w:p>
    <w:bookmarkEnd w:id="0"/>
    <w:p w14:paraId="4B3D42BB">
      <w:pPr>
        <w:widowControl/>
        <w:jc w:val="center"/>
        <w:rPr>
          <w:rFonts w:ascii="宋体"/>
          <w:b/>
          <w:sz w:val="32"/>
          <w:szCs w:val="32"/>
        </w:rPr>
      </w:pPr>
      <w:r>
        <w:rPr>
          <w:rFonts w:ascii="宋体"/>
          <w:b/>
          <w:sz w:val="32"/>
          <w:szCs w:val="32"/>
        </w:rPr>
        <w:br w:type="page"/>
      </w:r>
      <w:r>
        <w:rPr>
          <w:rFonts w:hint="eastAsia" w:ascii="宋体"/>
          <w:b/>
          <w:sz w:val="32"/>
          <w:szCs w:val="32"/>
          <w:lang w:eastAsia="zh-CN"/>
        </w:rPr>
        <w:t>白云区红星村挡土墙抢险工程设计施工总承包EPC</w:t>
      </w:r>
      <w:r>
        <w:rPr>
          <w:rFonts w:hint="eastAsia" w:ascii="宋体"/>
          <w:b/>
          <w:sz w:val="32"/>
          <w:szCs w:val="32"/>
        </w:rPr>
        <w:t>招标公告</w:t>
      </w:r>
    </w:p>
    <w:p w14:paraId="0835D462">
      <w:pPr>
        <w:adjustRightInd w:val="0"/>
        <w:spacing w:line="360" w:lineRule="auto"/>
        <w:ind w:firstLine="480" w:firstLineChars="200"/>
        <w:rPr>
          <w:rFonts w:ascii="宋体" w:hAnsi="宋体"/>
          <w:sz w:val="24"/>
        </w:rPr>
      </w:pPr>
      <w:bookmarkStart w:id="1" w:name="_Hlk116765119"/>
    </w:p>
    <w:p w14:paraId="14215BEA">
      <w:pPr>
        <w:adjustRightInd w:val="0"/>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广州市广采招标有限公司</w:t>
      </w:r>
      <w:bookmarkEnd w:id="1"/>
      <w:r>
        <w:rPr>
          <w:rFonts w:hint="eastAsia" w:ascii="宋体" w:hAnsi="宋体" w:eastAsia="宋体" w:cstheme="minorBidi"/>
          <w:kern w:val="2"/>
          <w:sz w:val="24"/>
          <w:szCs w:val="22"/>
          <w:lang w:val="en-US" w:eastAsia="zh-CN" w:bidi="ar-SA"/>
        </w:rPr>
        <w:t>（以下简称“招标代理机构”）接受</w:t>
      </w:r>
      <w:r>
        <w:rPr>
          <w:rFonts w:hint="eastAsia" w:ascii="宋体" w:hAnsi="宋体" w:cstheme="minorBidi"/>
          <w:kern w:val="2"/>
          <w:sz w:val="24"/>
          <w:szCs w:val="22"/>
          <w:lang w:val="en-US" w:eastAsia="zh-CN" w:bidi="ar-SA"/>
        </w:rPr>
        <w:t>广州市白云区石门街红星经济联合社</w:t>
      </w:r>
      <w:r>
        <w:rPr>
          <w:rFonts w:hint="eastAsia" w:ascii="宋体" w:hAnsi="宋体" w:eastAsia="宋体" w:cstheme="minorBidi"/>
          <w:kern w:val="2"/>
          <w:sz w:val="24"/>
          <w:szCs w:val="22"/>
          <w:lang w:val="en-US" w:eastAsia="zh-CN" w:bidi="ar-SA"/>
        </w:rPr>
        <w:t>（以下简称“招标人”）委托，现对</w:t>
      </w:r>
      <w:r>
        <w:rPr>
          <w:rFonts w:hint="eastAsia" w:ascii="宋体" w:hAnsi="宋体" w:cstheme="minorBidi"/>
          <w:kern w:val="2"/>
          <w:sz w:val="24"/>
          <w:szCs w:val="22"/>
          <w:lang w:val="en-US" w:eastAsia="zh-CN" w:bidi="ar-SA"/>
        </w:rPr>
        <w:t>白云区红星村挡土墙抢险工程设计施工总承包EPC</w:t>
      </w:r>
      <w:r>
        <w:rPr>
          <w:rFonts w:hint="eastAsia" w:ascii="宋体" w:hAnsi="宋体" w:eastAsia="宋体" w:cstheme="minorBidi"/>
          <w:kern w:val="2"/>
          <w:sz w:val="24"/>
          <w:szCs w:val="22"/>
          <w:lang w:val="en-US" w:eastAsia="zh-CN" w:bidi="ar-SA"/>
        </w:rPr>
        <w:t>进行国内公开招标，现将招标的具体事宜公告如下：</w:t>
      </w:r>
    </w:p>
    <w:p w14:paraId="5ECFEF35">
      <w:pPr>
        <w:numPr>
          <w:ilvl w:val="0"/>
          <w:numId w:val="1"/>
        </w:numPr>
        <w:spacing w:line="360" w:lineRule="auto"/>
        <w:ind w:firstLine="480" w:firstLineChars="200"/>
        <w:rPr>
          <w:rFonts w:hint="eastAsia" w:ascii="宋体" w:hAnsi="宋体"/>
          <w:sz w:val="24"/>
          <w:lang w:eastAsia="zh-CN"/>
        </w:rPr>
      </w:pPr>
      <w:r>
        <w:rPr>
          <w:rFonts w:hint="eastAsia" w:ascii="宋体" w:hAnsi="宋体"/>
          <w:sz w:val="24"/>
        </w:rPr>
        <w:t>工程名称：</w:t>
      </w:r>
      <w:r>
        <w:rPr>
          <w:rFonts w:hint="eastAsia" w:ascii="宋体" w:hAnsi="宋体"/>
          <w:sz w:val="24"/>
          <w:lang w:eastAsia="zh-CN"/>
        </w:rPr>
        <w:t>白云区红星村挡土墙抢险工程设计施工总承包EPC</w:t>
      </w:r>
    </w:p>
    <w:p w14:paraId="5EC63AFB">
      <w:pPr>
        <w:numPr>
          <w:ilvl w:val="0"/>
          <w:numId w:val="1"/>
        </w:numPr>
        <w:spacing w:line="360" w:lineRule="auto"/>
        <w:ind w:firstLine="480" w:firstLineChars="200"/>
        <w:rPr>
          <w:rFonts w:hint="eastAsia" w:ascii="宋体" w:hAnsi="宋体"/>
          <w:sz w:val="24"/>
          <w:lang w:eastAsia="zh-CN"/>
        </w:rPr>
      </w:pPr>
      <w:r>
        <w:rPr>
          <w:rFonts w:hint="eastAsia" w:ascii="宋体" w:hAnsi="宋体"/>
          <w:sz w:val="24"/>
          <w:lang w:val="en-US" w:eastAsia="zh-CN"/>
        </w:rPr>
        <w:t>招标编号：GZGCCG-2025055</w:t>
      </w:r>
    </w:p>
    <w:p w14:paraId="5D0B50AF">
      <w:pPr>
        <w:pStyle w:val="6"/>
        <w:spacing w:line="360" w:lineRule="auto"/>
        <w:ind w:firstLine="480" w:firstLineChars="200"/>
        <w:rPr>
          <w:rFonts w:hint="eastAsia" w:ascii="宋体" w:hAnsi="宋体" w:eastAsia="宋体" w:cstheme="minorBidi"/>
          <w:bCs/>
          <w:kern w:val="2"/>
          <w:sz w:val="24"/>
          <w:szCs w:val="22"/>
          <w:highlight w:val="none"/>
          <w:lang w:val="en-US" w:eastAsia="zh-CN" w:bidi="ar-SA"/>
        </w:rPr>
      </w:pPr>
      <w:r>
        <w:rPr>
          <w:rFonts w:hint="eastAsia" w:ascii="宋体" w:hAnsi="宋体" w:cstheme="minorBidi"/>
          <w:bCs/>
          <w:kern w:val="2"/>
          <w:sz w:val="24"/>
          <w:szCs w:val="22"/>
          <w:highlight w:val="none"/>
          <w:lang w:val="en-US" w:eastAsia="zh-CN" w:bidi="ar-SA"/>
        </w:rPr>
        <w:t>3、</w:t>
      </w:r>
      <w:r>
        <w:rPr>
          <w:rFonts w:hint="eastAsia" w:ascii="宋体" w:hAnsi="宋体" w:eastAsia="宋体" w:cstheme="minorBidi"/>
          <w:bCs/>
          <w:kern w:val="2"/>
          <w:sz w:val="24"/>
          <w:szCs w:val="22"/>
          <w:highlight w:val="none"/>
          <w:lang w:val="en-US" w:eastAsia="zh-CN" w:bidi="ar-SA"/>
        </w:rPr>
        <w:t>项目概况及规模：</w:t>
      </w:r>
      <w:bookmarkStart w:id="2" w:name="OLE_LINK39"/>
      <w:bookmarkStart w:id="3" w:name="OLE_LINK38"/>
      <w:bookmarkStart w:id="4" w:name="OLE_LINK2"/>
      <w:bookmarkStart w:id="5" w:name="OLE_LINK1"/>
      <w:r>
        <w:rPr>
          <w:rFonts w:hint="eastAsia" w:ascii="宋体" w:hAnsi="宋体" w:eastAsia="宋体" w:cstheme="minorBidi"/>
          <w:bCs/>
          <w:kern w:val="2"/>
          <w:sz w:val="24"/>
          <w:szCs w:val="22"/>
          <w:highlight w:val="none"/>
          <w:lang w:val="en-US" w:eastAsia="zh-CN" w:bidi="ar-SA"/>
        </w:rPr>
        <w:t>白云区红星浮山桥约梁家祠旁边挡土墙维修加固工程</w:t>
      </w:r>
      <w:r>
        <w:rPr>
          <w:rFonts w:hint="eastAsia" w:cstheme="minorBidi"/>
          <w:bCs/>
          <w:kern w:val="2"/>
          <w:sz w:val="24"/>
          <w:szCs w:val="22"/>
          <w:highlight w:val="none"/>
          <w:lang w:val="en-US" w:eastAsia="zh-CN" w:bidi="ar-SA"/>
        </w:rPr>
        <w:t>、白云区红星中心街南方电网配电房挡土墙维修加固工程设计施工总承包，</w:t>
      </w:r>
      <w:r>
        <w:rPr>
          <w:rFonts w:hint="eastAsia" w:ascii="宋体" w:hAnsi="宋体" w:eastAsia="宋体" w:cstheme="minorBidi"/>
          <w:bCs/>
          <w:kern w:val="2"/>
          <w:sz w:val="24"/>
          <w:szCs w:val="22"/>
          <w:highlight w:val="none"/>
          <w:lang w:val="en-US" w:eastAsia="zh-CN" w:bidi="ar-SA"/>
        </w:rPr>
        <w:t>具体详见本项目《</w:t>
      </w:r>
      <w:r>
        <w:rPr>
          <w:rFonts w:hint="eastAsia" w:cstheme="minorBidi"/>
          <w:bCs/>
          <w:kern w:val="2"/>
          <w:sz w:val="24"/>
          <w:szCs w:val="22"/>
          <w:highlight w:val="none"/>
          <w:lang w:val="en-US" w:eastAsia="zh-CN" w:bidi="ar-SA"/>
        </w:rPr>
        <w:t>设计</w:t>
      </w:r>
      <w:r>
        <w:rPr>
          <w:rFonts w:hint="eastAsia" w:ascii="宋体" w:hAnsi="宋体" w:eastAsia="宋体" w:cstheme="minorBidi"/>
          <w:bCs/>
          <w:kern w:val="2"/>
          <w:sz w:val="24"/>
          <w:szCs w:val="22"/>
          <w:highlight w:val="none"/>
          <w:lang w:val="en-US" w:eastAsia="zh-CN" w:bidi="ar-SA"/>
        </w:rPr>
        <w:t>任务书》</w:t>
      </w:r>
      <w:bookmarkEnd w:id="2"/>
      <w:bookmarkEnd w:id="3"/>
      <w:r>
        <w:rPr>
          <w:rFonts w:hint="eastAsia" w:ascii="宋体" w:hAnsi="宋体" w:eastAsia="宋体" w:cstheme="minorBidi"/>
          <w:bCs/>
          <w:kern w:val="2"/>
          <w:sz w:val="24"/>
          <w:szCs w:val="22"/>
          <w:highlight w:val="none"/>
          <w:lang w:val="en-US" w:eastAsia="zh-CN" w:bidi="ar-SA"/>
        </w:rPr>
        <w:t>。</w:t>
      </w:r>
      <w:bookmarkEnd w:id="4"/>
      <w:bookmarkEnd w:id="5"/>
    </w:p>
    <w:p w14:paraId="4D6D30C7">
      <w:pPr>
        <w:spacing w:line="360" w:lineRule="auto"/>
        <w:ind w:firstLine="480" w:firstLineChars="200"/>
        <w:rPr>
          <w:rFonts w:hint="eastAsia" w:ascii="宋体" w:hAnsi="宋体" w:eastAsia="宋体" w:cs="仿宋_GB2312"/>
          <w:sz w:val="24"/>
          <w:lang w:val="en-US" w:eastAsia="zh-CN"/>
        </w:rPr>
      </w:pPr>
      <w:r>
        <w:rPr>
          <w:rFonts w:hint="eastAsia" w:ascii="宋体" w:hAnsi="宋体" w:cs="仿宋_GB2312"/>
          <w:sz w:val="24"/>
          <w:lang w:val="en-US" w:eastAsia="zh-CN"/>
        </w:rPr>
        <w:t>4</w:t>
      </w:r>
      <w:r>
        <w:rPr>
          <w:rFonts w:hint="eastAsia" w:ascii="宋体" w:hAnsi="宋体" w:cs="仿宋_GB2312"/>
          <w:sz w:val="24"/>
        </w:rPr>
        <w:t>、资金来</w:t>
      </w:r>
      <w:r>
        <w:rPr>
          <w:rFonts w:hint="eastAsia" w:ascii="宋体" w:hAnsi="宋体" w:cs="仿宋_GB2312"/>
          <w:sz w:val="24"/>
          <w:highlight w:val="none"/>
        </w:rPr>
        <w:t>源：</w:t>
      </w:r>
      <w:bookmarkStart w:id="6" w:name="_Hlk116768707"/>
      <w:r>
        <w:rPr>
          <w:rFonts w:hint="eastAsia" w:ascii="宋体" w:hAnsi="宋体" w:cs="仿宋_GB2312"/>
          <w:sz w:val="24"/>
          <w:szCs w:val="24"/>
          <w:highlight w:val="none"/>
        </w:rPr>
        <w:t>村集体</w:t>
      </w:r>
      <w:r>
        <w:rPr>
          <w:rFonts w:hint="eastAsia" w:ascii="宋体" w:hAnsi="宋体" w:cs="仿宋_GB2312"/>
          <w:sz w:val="24"/>
          <w:highlight w:val="none"/>
        </w:rPr>
        <w:t>资金</w:t>
      </w:r>
      <w:bookmarkEnd w:id="6"/>
      <w:r>
        <w:rPr>
          <w:rFonts w:hint="eastAsia"/>
          <w:highlight w:val="none"/>
          <w:lang w:eastAsia="zh-CN"/>
        </w:rPr>
        <w:t>。</w:t>
      </w:r>
    </w:p>
    <w:p w14:paraId="70F5280B">
      <w:pPr>
        <w:adjustRightInd w:val="0"/>
        <w:spacing w:line="360" w:lineRule="auto"/>
        <w:ind w:firstLine="480" w:firstLineChars="200"/>
        <w:rPr>
          <w:rFonts w:ascii="宋体" w:hAnsi="宋体" w:cs="仿宋_GB2312"/>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计划总</w:t>
      </w:r>
      <w:r>
        <w:rPr>
          <w:rFonts w:hint="eastAsia" w:ascii="宋体" w:hAnsi="宋体"/>
          <w:sz w:val="24"/>
        </w:rPr>
        <w:t>工期：</w:t>
      </w:r>
      <w:r>
        <w:rPr>
          <w:rFonts w:hint="eastAsia" w:ascii="宋体" w:hAnsi="宋体"/>
          <w:sz w:val="24"/>
          <w:highlight w:val="none"/>
          <w:u w:val="single"/>
          <w:lang w:val="en-US" w:eastAsia="zh-CN"/>
        </w:rPr>
        <w:t>60</w:t>
      </w:r>
      <w:r>
        <w:rPr>
          <w:rFonts w:hint="eastAsia" w:ascii="宋体" w:hAnsi="宋体"/>
          <w:sz w:val="24"/>
          <w:highlight w:val="none"/>
        </w:rPr>
        <w:t>日历天</w:t>
      </w:r>
      <w:r>
        <w:rPr>
          <w:rFonts w:hint="eastAsia" w:ascii="宋体" w:hAnsi="宋体"/>
          <w:sz w:val="24"/>
          <w:highlight w:val="none"/>
          <w:u w:val="single"/>
          <w:lang w:val="en-US"/>
        </w:rPr>
        <w:t>（其中：设计工期以满足施工进度要求为准，设计施工具体开始时间以招标人通知为准）</w:t>
      </w:r>
    </w:p>
    <w:p w14:paraId="080E2177">
      <w:pPr>
        <w:adjustRightIn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lang w:val="en-US" w:eastAsia="zh-CN"/>
        </w:rPr>
        <w:t>6</w:t>
      </w:r>
      <w:r>
        <w:rPr>
          <w:rFonts w:hint="eastAsia" w:ascii="宋体" w:hAnsi="宋体" w:cs="仿宋_GB2312"/>
          <w:sz w:val="24"/>
        </w:rPr>
        <w:t>、招标</w:t>
      </w:r>
      <w:r>
        <w:rPr>
          <w:rFonts w:hint="eastAsia" w:ascii="宋体" w:hAnsi="宋体" w:cs="仿宋_GB2312"/>
          <w:sz w:val="24"/>
          <w:highlight w:val="none"/>
        </w:rPr>
        <w:t>控制价：本项目招标控制价为299442.15元，其中：设计费最高投标限价为10000.00元；</w:t>
      </w:r>
      <w:r>
        <w:rPr>
          <w:rFonts w:hint="eastAsia" w:ascii="宋体" w:hAnsi="宋体" w:cs="仿宋_GB2312"/>
          <w:sz w:val="24"/>
          <w:highlight w:val="none"/>
          <w:lang w:eastAsia="zh-CN"/>
        </w:rPr>
        <w:t>施工费</w:t>
      </w:r>
      <w:r>
        <w:rPr>
          <w:rFonts w:hint="eastAsia" w:ascii="宋体" w:hAnsi="宋体" w:cs="仿宋_GB2312"/>
          <w:sz w:val="24"/>
          <w:highlight w:val="none"/>
        </w:rPr>
        <w:t>最高投标限价为289442.15元。</w:t>
      </w:r>
    </w:p>
    <w:p w14:paraId="671EAF4E">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仿宋_GB2312"/>
          <w:b w:val="0"/>
          <w:kern w:val="2"/>
          <w:sz w:val="24"/>
          <w:szCs w:val="24"/>
          <w:highlight w:val="none"/>
          <w:u w:val="none"/>
          <w:lang w:val="en-US" w:eastAsia="zh-CN" w:bidi="ar-SA"/>
        </w:rPr>
      </w:pPr>
      <w:r>
        <w:rPr>
          <w:rFonts w:hint="eastAsia" w:ascii="宋体" w:hAnsi="宋体" w:eastAsia="宋体" w:cs="仿宋_GB2312"/>
          <w:b w:val="0"/>
          <w:kern w:val="2"/>
          <w:sz w:val="24"/>
          <w:szCs w:val="24"/>
          <w:highlight w:val="none"/>
          <w:u w:val="none"/>
          <w:lang w:val="en-US" w:eastAsia="zh-CN" w:bidi="ar-SA"/>
        </w:rPr>
        <w:t>7、招标内容：负责本项目的设计施工总承包及工程竣工验收等工作，包括但不限于以下内容：</w:t>
      </w:r>
    </w:p>
    <w:p w14:paraId="409716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计内容：根据业主需求出具可实施的设计方案；根据确定的设计方案出具相关设计施工图；建设全过程设计跟踪及配合工作；对施工单位、监理单位、其他专项设计单位进行必要的设计交底；根据初步设计图纸，审核工程量；各项费用的审查；出具概算书。</w:t>
      </w:r>
    </w:p>
    <w:p w14:paraId="2DF1DA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（2）施工内容：根据招标人要求，按照按图施工、按实结算，完成全部施工内容，具体以招标人确认的施工图及工程量清单为准，且负责预算、结算的编制工作，专业内容包括但不限于</w:t>
      </w:r>
      <w:bookmarkStart w:id="7" w:name="OLE_LINK75"/>
      <w:bookmarkStart w:id="8" w:name="OLE_LINK74"/>
      <w:r>
        <w:rPr>
          <w:rFonts w:hint="eastAsia" w:ascii="宋体" w:hAnsi="宋体" w:eastAsia="宋体" w:cs="宋体"/>
          <w:sz w:val="24"/>
          <w:szCs w:val="24"/>
          <w:lang w:val="en-US" w:eastAsia="zh-CN"/>
        </w:rPr>
        <w:t>建筑工程、安装工程、市政工程等。</w:t>
      </w:r>
      <w:bookmarkEnd w:id="7"/>
      <w:bookmarkEnd w:id="8"/>
    </w:p>
    <w:p w14:paraId="692B0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default"/>
          <w:sz w:val="24"/>
          <w:szCs w:val="24"/>
          <w:highlight w:val="none"/>
          <w:lang w:val="en-US" w:eastAsia="zh-CN"/>
        </w:rPr>
        <w:t>具体详见本项目《</w:t>
      </w:r>
      <w:bookmarkStart w:id="9" w:name="OLE_LINK27"/>
      <w:bookmarkStart w:id="10" w:name="OLE_LINK26"/>
      <w:r>
        <w:rPr>
          <w:rFonts w:hint="eastAsia"/>
          <w:sz w:val="24"/>
          <w:szCs w:val="24"/>
          <w:highlight w:val="none"/>
          <w:lang w:val="en-US" w:eastAsia="zh-CN"/>
        </w:rPr>
        <w:t>设计</w:t>
      </w:r>
      <w:r>
        <w:rPr>
          <w:rFonts w:hint="default"/>
          <w:sz w:val="24"/>
          <w:szCs w:val="24"/>
          <w:highlight w:val="none"/>
          <w:lang w:val="en-US" w:eastAsia="zh-CN"/>
        </w:rPr>
        <w:t>任务书</w:t>
      </w:r>
      <w:bookmarkEnd w:id="9"/>
      <w:bookmarkEnd w:id="10"/>
      <w:r>
        <w:rPr>
          <w:rFonts w:hint="default"/>
          <w:sz w:val="24"/>
          <w:szCs w:val="24"/>
          <w:highlight w:val="none"/>
          <w:lang w:val="en-US" w:eastAsia="zh-CN"/>
        </w:rPr>
        <w:t>》。</w:t>
      </w:r>
    </w:p>
    <w:p w14:paraId="2EBD0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default"/>
          <w:sz w:val="24"/>
          <w:szCs w:val="24"/>
          <w:highlight w:val="none"/>
          <w:lang w:val="en-US" w:eastAsia="zh-CN"/>
        </w:rPr>
        <w:t>注：招标人有权对实施项目的设计、施工范围进行调整，中标人不得有异议。</w:t>
      </w:r>
    </w:p>
    <w:p w14:paraId="21268243">
      <w:pPr>
        <w:adjustRightIn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、投标人合格条件：</w:t>
      </w:r>
    </w:p>
    <w:p w14:paraId="684B0135">
      <w:pPr>
        <w:widowControl/>
        <w:shd w:val="clear" w:color="auto" w:fill="FFFFFF"/>
        <w:spacing w:line="360" w:lineRule="auto"/>
        <w:ind w:firstLine="480" w:firstLineChars="200"/>
        <w:jc w:val="left"/>
        <w:rPr>
          <w:rFonts w:hint="eastAsia" w:ascii="宋体" w:hAnsi="宋体"/>
          <w:sz w:val="24"/>
          <w:lang w:val="en-US" w:eastAsia="zh-CN"/>
        </w:rPr>
      </w:pPr>
      <w:bookmarkStart w:id="11" w:name="OLE_LINK49"/>
      <w:bookmarkStart w:id="12" w:name="OLE_LINK48"/>
      <w:r>
        <w:rPr>
          <w:rFonts w:hint="eastAsia" w:ascii="宋体" w:hAnsi="宋体"/>
          <w:sz w:val="24"/>
          <w:lang w:val="en-US" w:eastAsia="zh-CN"/>
        </w:rPr>
        <w:t>8.1本次招标要求投标人须同时具备以下资质：</w:t>
      </w:r>
      <w:bookmarkEnd w:id="11"/>
      <w:bookmarkEnd w:id="12"/>
      <w:bookmarkStart w:id="13" w:name="OLE_LINK53"/>
      <w:bookmarkStart w:id="14" w:name="OLE_LINK52"/>
    </w:p>
    <w:p w14:paraId="1B716479">
      <w:pPr>
        <w:widowControl/>
        <w:shd w:val="clear" w:color="auto" w:fill="FFFFFF"/>
        <w:spacing w:line="360" w:lineRule="auto"/>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8.1.1 工程设计资质（联合体投标的，指联合体承接设计任务方）：</w:t>
      </w:r>
      <w:bookmarkEnd w:id="13"/>
      <w:bookmarkEnd w:id="14"/>
      <w:r>
        <w:rPr>
          <w:rFonts w:hint="eastAsia" w:ascii="宋体" w:hAnsi="宋体" w:eastAsia="宋体" w:cs="宋体"/>
          <w:b w:val="0"/>
          <w:bCs/>
          <w:color w:val="auto"/>
          <w:sz w:val="24"/>
          <w:szCs w:val="24"/>
          <w:u w:val="single"/>
          <w:lang w:val="en-US" w:eastAsia="zh-CN"/>
        </w:rPr>
        <w:t>1）工程设计综合甲级</w:t>
      </w:r>
      <w:r>
        <w:rPr>
          <w:rFonts w:hint="eastAsia" w:ascii="宋体" w:hAnsi="宋体" w:cs="宋体"/>
          <w:b w:val="0"/>
          <w:bCs/>
          <w:color w:val="auto"/>
          <w:sz w:val="24"/>
          <w:szCs w:val="24"/>
          <w:u w:val="single"/>
          <w:lang w:val="en-US" w:eastAsia="zh-CN"/>
        </w:rPr>
        <w:t>，或</w:t>
      </w:r>
      <w:r>
        <w:rPr>
          <w:rFonts w:hint="eastAsia" w:ascii="宋体" w:hAnsi="宋体" w:eastAsia="宋体" w:cs="宋体"/>
          <w:b w:val="0"/>
          <w:bCs/>
          <w:color w:val="auto"/>
          <w:sz w:val="24"/>
          <w:szCs w:val="24"/>
          <w:u w:val="single"/>
          <w:lang w:val="en-US" w:eastAsia="zh-CN"/>
        </w:rPr>
        <w:t>工程设计建筑行业乙级及以上，</w:t>
      </w:r>
      <w:r>
        <w:rPr>
          <w:rFonts w:hint="eastAsia" w:ascii="宋体" w:hAnsi="宋体" w:cs="宋体"/>
          <w:b w:val="0"/>
          <w:bCs/>
          <w:color w:val="auto"/>
          <w:sz w:val="24"/>
          <w:szCs w:val="24"/>
          <w:u w:val="single"/>
          <w:lang w:val="en-US" w:eastAsia="zh-CN"/>
        </w:rPr>
        <w:t>或</w:t>
      </w:r>
      <w:r>
        <w:rPr>
          <w:rFonts w:hint="eastAsia" w:ascii="宋体" w:hAnsi="宋体" w:eastAsia="宋体" w:cs="宋体"/>
          <w:b w:val="0"/>
          <w:bCs/>
          <w:color w:val="auto"/>
          <w:sz w:val="24"/>
          <w:szCs w:val="24"/>
          <w:u w:val="single"/>
          <w:lang w:val="en-US" w:eastAsia="zh-CN"/>
        </w:rPr>
        <w:t>工程设计建筑行业（建筑工程）乙级及以上</w:t>
      </w:r>
      <w:r>
        <w:rPr>
          <w:rFonts w:hint="eastAsia" w:ascii="宋体" w:hAnsi="宋体" w:cs="宋体"/>
          <w:b w:val="0"/>
          <w:bCs/>
          <w:color w:val="auto"/>
          <w:sz w:val="24"/>
          <w:szCs w:val="24"/>
          <w:u w:val="single"/>
          <w:lang w:val="en-US" w:eastAsia="zh-CN"/>
        </w:rPr>
        <w:t>。</w:t>
      </w:r>
    </w:p>
    <w:p w14:paraId="170E00A1">
      <w:pPr>
        <w:spacing w:line="360" w:lineRule="auto"/>
        <w:ind w:firstLine="537" w:firstLineChars="224"/>
        <w:rPr>
          <w:rFonts w:hint="eastAsia" w:ascii="宋体" w:hAnsi="宋体" w:cs="宋体"/>
          <w:sz w:val="24"/>
          <w:szCs w:val="24"/>
          <w:u w:val="single"/>
        </w:rPr>
      </w:pPr>
      <w:r>
        <w:rPr>
          <w:rFonts w:hint="eastAsia" w:ascii="宋体" w:hAnsi="宋体" w:cs="宋体"/>
          <w:sz w:val="24"/>
          <w:szCs w:val="24"/>
          <w:lang w:val="en-US" w:eastAsia="zh-CN"/>
        </w:rPr>
        <w:t>8</w:t>
      </w:r>
      <w:r>
        <w:rPr>
          <w:rFonts w:hint="eastAsia" w:ascii="宋体" w:hAnsi="宋体" w:cs="宋体"/>
          <w:sz w:val="24"/>
          <w:szCs w:val="24"/>
        </w:rPr>
        <w:t>.1.2施工资质（联合体投标的，指联合体承接施工任务方）：</w:t>
      </w:r>
      <w:r>
        <w:rPr>
          <w:rFonts w:hint="eastAsia" w:ascii="宋体" w:hAnsi="宋体" w:cs="宋体"/>
          <w:sz w:val="24"/>
          <w:szCs w:val="24"/>
          <w:highlight w:val="none"/>
          <w:u w:val="single"/>
          <w:lang w:val="en-US" w:eastAsia="zh-CN"/>
        </w:rPr>
        <w:t>建筑工程施工总承包二级或以上资质及安全生产许可证。</w:t>
      </w:r>
      <w:bookmarkStart w:id="16" w:name="_GoBack"/>
      <w:bookmarkEnd w:id="16"/>
    </w:p>
    <w:p w14:paraId="7601D61A">
      <w:pPr>
        <w:spacing w:line="360" w:lineRule="auto"/>
        <w:ind w:firstLine="537" w:firstLineChars="224"/>
        <w:rPr>
          <w:rFonts w:hint="eastAsia" w:ascii="宋体" w:hAnsi="宋体" w:cs="宋体"/>
          <w:sz w:val="24"/>
          <w:szCs w:val="24"/>
          <w:u w:val="none"/>
        </w:rPr>
      </w:pPr>
      <w:r>
        <w:rPr>
          <w:rFonts w:hint="eastAsia" w:ascii="宋体" w:hAnsi="宋体" w:cs="宋体"/>
          <w:sz w:val="24"/>
          <w:szCs w:val="24"/>
          <w:u w:val="none"/>
        </w:rPr>
        <w:t>注:（1）国内申请人设计资质要求按照《建设工程勘察设计资质管理规定》（建设部令第160号）、《建设工程勘察设计资质管理规定实施意见》（建市[2007]202号）、《工程勘察、工程设计资质分级标准补充规定》（建设[2001]178号）和《工程设计资质标准》（建市〔2007〕86号）要求设置。</w:t>
      </w:r>
    </w:p>
    <w:p w14:paraId="4FF94E25">
      <w:pPr>
        <w:spacing w:line="360" w:lineRule="auto"/>
        <w:ind w:firstLine="537" w:firstLineChars="224"/>
        <w:rPr>
          <w:rFonts w:hint="eastAsia" w:ascii="宋体" w:hAnsi="宋体" w:cs="宋体"/>
          <w:sz w:val="24"/>
          <w:szCs w:val="24"/>
        </w:rPr>
      </w:pPr>
      <w:r>
        <w:rPr>
          <w:rFonts w:hint="eastAsia" w:ascii="宋体" w:hAnsi="宋体" w:cs="宋体"/>
          <w:sz w:val="24"/>
          <w:szCs w:val="24"/>
          <w:u w:val="none"/>
        </w:rPr>
        <w:t>（</w:t>
      </w:r>
      <w:r>
        <w:rPr>
          <w:rFonts w:hint="eastAsia" w:ascii="宋体" w:hAnsi="宋体" w:cs="宋体"/>
          <w:sz w:val="24"/>
          <w:szCs w:val="24"/>
          <w:u w:val="none"/>
          <w:lang w:val="en-US" w:eastAsia="zh-CN"/>
        </w:rPr>
        <w:t>2</w:t>
      </w:r>
      <w:r>
        <w:rPr>
          <w:rFonts w:hint="eastAsia" w:ascii="宋体" w:hAnsi="宋体" w:cs="宋体"/>
          <w:sz w:val="24"/>
          <w:szCs w:val="24"/>
          <w:u w:val="none"/>
        </w:rPr>
        <w:t>）工程施工</w:t>
      </w:r>
      <w:r>
        <w:rPr>
          <w:rFonts w:hint="eastAsia" w:ascii="宋体" w:hAnsi="宋体" w:cs="宋体"/>
          <w:sz w:val="24"/>
          <w:szCs w:val="24"/>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等相关文件的要求设置。</w:t>
      </w:r>
    </w:p>
    <w:p w14:paraId="181F6EC8">
      <w:pPr>
        <w:spacing w:line="360" w:lineRule="auto"/>
        <w:ind w:firstLine="537" w:firstLineChars="224"/>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1D2DD93">
      <w:pPr>
        <w:spacing w:line="360" w:lineRule="auto"/>
        <w:ind w:firstLine="537" w:firstLineChars="224"/>
        <w:rPr>
          <w:rFonts w:hint="eastAsia" w:ascii="宋体" w:hAnsi="宋体" w:cs="宋体"/>
          <w:szCs w:val="21"/>
        </w:rPr>
      </w:pPr>
      <w:r>
        <w:rPr>
          <w:rFonts w:hint="eastAsia" w:ascii="宋体" w:hAnsi="宋体" w:cs="宋体"/>
          <w:sz w:val="24"/>
          <w:lang w:val="en-US" w:eastAsia="zh-CN"/>
        </w:rPr>
        <w:t>8.</w:t>
      </w:r>
      <w:r>
        <w:rPr>
          <w:rFonts w:hint="eastAsia" w:ascii="宋体" w:hAnsi="宋体" w:cs="宋体"/>
          <w:sz w:val="24"/>
        </w:rPr>
        <w:t>2投标人（若为联合体，指联合体</w:t>
      </w:r>
      <w:r>
        <w:rPr>
          <w:rFonts w:hint="eastAsia" w:cs="宋体"/>
          <w:sz w:val="24"/>
        </w:rPr>
        <w:t>承担</w:t>
      </w:r>
      <w:r>
        <w:rPr>
          <w:rFonts w:hint="eastAsia" w:ascii="宋体" w:hAnsi="宋体" w:cs="宋体"/>
          <w:sz w:val="24"/>
        </w:rPr>
        <w:t>施工任务方）持有建设行政主管部门颁发的有效的安全生产许可证。</w:t>
      </w:r>
    </w:p>
    <w:p w14:paraId="691398BF">
      <w:pPr>
        <w:adjustRightInd w:val="0"/>
        <w:snapToGrid w:val="0"/>
        <w:spacing w:line="360" w:lineRule="auto"/>
        <w:ind w:firstLine="537" w:firstLineChars="224"/>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 本次招标接受联合体投标。联合体投标的，应满足下列要求：</w:t>
      </w:r>
    </w:p>
    <w:p w14:paraId="3099949A">
      <w:pPr>
        <w:adjustRightInd w:val="0"/>
        <w:snapToGrid w:val="0"/>
        <w:spacing w:line="360" w:lineRule="auto"/>
        <w:ind w:firstLine="537" w:firstLineChars="224"/>
        <w:rPr>
          <w:rFonts w:hint="eastAsia" w:ascii="宋体" w:hAnsi="宋体" w:cs="宋体"/>
          <w:sz w:val="24"/>
          <w:szCs w:val="24"/>
        </w:rPr>
      </w:pPr>
      <w:r>
        <w:rPr>
          <w:rFonts w:hint="eastAsia" w:ascii="宋体" w:hAnsi="宋体" w:cs="宋体"/>
          <w:sz w:val="24"/>
          <w:lang w:val="en-US" w:eastAsia="zh-CN"/>
        </w:rPr>
        <w:t>8</w:t>
      </w:r>
      <w:r>
        <w:rPr>
          <w:rFonts w:hint="eastAsia" w:ascii="宋体" w:hAnsi="宋体" w:cs="宋体"/>
          <w:sz w:val="24"/>
        </w:rPr>
        <w:t>.3.1允许联合体投标，应以承担</w:t>
      </w:r>
      <w:r>
        <w:rPr>
          <w:rFonts w:hint="eastAsia" w:ascii="宋体" w:hAnsi="宋体" w:cs="宋体"/>
          <w:sz w:val="24"/>
          <w:u w:val="single"/>
        </w:rPr>
        <w:t>施工任务</w:t>
      </w:r>
      <w:r>
        <w:rPr>
          <w:rFonts w:hint="eastAsia" w:ascii="宋体" w:hAnsi="宋体" w:cs="宋体"/>
          <w:sz w:val="24"/>
        </w:rPr>
        <w:t>的单位为牵头单位，联合体最多由2家单位(1家施工单位、1家设计单位)组成，并签订联合体共同投标协议书（格式</w:t>
      </w:r>
      <w:r>
        <w:rPr>
          <w:rFonts w:hint="eastAsia" w:ascii="宋体" w:hAnsi="宋体" w:cs="宋体"/>
          <w:bCs/>
          <w:sz w:val="24"/>
          <w:u w:val="single"/>
        </w:rPr>
        <w:t>详见附件二）</w:t>
      </w:r>
      <w:r>
        <w:rPr>
          <w:rFonts w:hint="eastAsia" w:ascii="宋体" w:hAnsi="宋体" w:cs="宋体"/>
          <w:sz w:val="24"/>
        </w:rPr>
        <w:t>，联合体共同投标协议书应明确确定联合体牵头方以及约定各方拟承担的工作和责任。联合体各方不得再以自己名义单独或加入其他联合体参加本项目的投标。</w:t>
      </w:r>
      <w:r>
        <w:rPr>
          <w:rFonts w:hint="eastAsia"/>
          <w:sz w:val="24"/>
          <w:szCs w:val="24"/>
          <w:u w:val="single"/>
        </w:rPr>
        <w:t>组成联合体投标各方在投标登记后，不得再变更其组织形式及成员构成。出现上述情况者，其投标申请和与此有关的联合体的投标将被拒绝。</w:t>
      </w:r>
    </w:p>
    <w:p w14:paraId="7DD74FB1">
      <w:pPr>
        <w:adjustRightInd w:val="0"/>
        <w:snapToGrid w:val="0"/>
        <w:spacing w:line="360" w:lineRule="auto"/>
        <w:ind w:firstLine="537" w:firstLineChars="224"/>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.3.2投标人若为联合体投标，投标人拟任本工程项目负责人（兼施工项目负责人）、设计负责人、技术负责人、专职安全员必须是联合体中对应分工成员的正式员工，互相不得兼任。</w:t>
      </w:r>
    </w:p>
    <w:p w14:paraId="279B594B">
      <w:pPr>
        <w:adjustRightInd w:val="0"/>
        <w:snapToGrid w:val="0"/>
        <w:spacing w:line="360" w:lineRule="auto"/>
        <w:ind w:firstLine="537" w:firstLineChars="224"/>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3.3联合体的资格条件按联合体任务分工进行评审，其中施工资质、安全生产许可证、专职安全员、项目负责人（兼施工项目负责人）、技术负责人以承接施工任务的单位为准；工程设计资质、设计负责人以承接设计任务的成员单位为准。</w:t>
      </w:r>
    </w:p>
    <w:p w14:paraId="24FB43BA">
      <w:pPr>
        <w:adjustRightInd w:val="0"/>
        <w:snapToGrid w:val="0"/>
        <w:spacing w:line="360" w:lineRule="auto"/>
        <w:ind w:firstLine="537" w:firstLineChars="224"/>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.4 拟派主要负责人资格要求：</w:t>
      </w:r>
    </w:p>
    <w:p w14:paraId="63BB932A">
      <w:pPr>
        <w:pStyle w:val="20"/>
        <w:adjustRightInd w:val="0"/>
        <w:snapToGrid w:val="0"/>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.4.1投标人</w:t>
      </w:r>
      <w:r>
        <w:rPr>
          <w:rFonts w:hint="eastAsia" w:ascii="宋体" w:hAnsi="宋体" w:eastAsia="宋体" w:cs="宋体"/>
          <w:color w:val="auto"/>
          <w:sz w:val="24"/>
        </w:rPr>
        <w:t>（若为联合体，指联合体</w:t>
      </w:r>
      <w:r>
        <w:rPr>
          <w:rFonts w:hint="eastAsia" w:ascii="宋体" w:hAnsi="宋体" w:eastAsia="宋体" w:cs="宋体"/>
          <w:color w:val="auto"/>
          <w:sz w:val="24"/>
          <w:lang w:val="en-US" w:eastAsia="zh-CN"/>
        </w:rPr>
        <w:t>施工</w:t>
      </w:r>
      <w:r>
        <w:rPr>
          <w:rFonts w:hint="eastAsia" w:ascii="宋体" w:hAnsi="宋体" w:eastAsia="宋体" w:cs="宋体"/>
          <w:color w:val="auto"/>
          <w:sz w:val="24"/>
        </w:rPr>
        <w:t>方）</w:t>
      </w:r>
      <w:r>
        <w:rPr>
          <w:rFonts w:hint="eastAsia" w:ascii="宋体" w:hAnsi="宋体" w:eastAsia="宋体" w:cs="宋体"/>
          <w:color w:val="auto"/>
          <w:sz w:val="24"/>
          <w:szCs w:val="24"/>
        </w:rPr>
        <w:t>拟担任本工程</w:t>
      </w:r>
      <w:r>
        <w:rPr>
          <w:rFonts w:hint="eastAsia" w:ascii="宋体" w:hAnsi="宋体" w:eastAsia="宋体" w:cs="宋体"/>
          <w:bCs/>
          <w:color w:val="auto"/>
          <w:sz w:val="24"/>
          <w:szCs w:val="24"/>
        </w:rPr>
        <w:t>项目负责人</w:t>
      </w:r>
      <w:r>
        <w:rPr>
          <w:rFonts w:hint="eastAsia" w:ascii="宋体" w:hAnsi="宋体" w:eastAsia="宋体" w:cs="宋体"/>
          <w:color w:val="auto"/>
          <w:sz w:val="24"/>
          <w:szCs w:val="24"/>
        </w:rPr>
        <w:t>（兼施工项目负责人）为：</w:t>
      </w:r>
      <w:r>
        <w:rPr>
          <w:rFonts w:hint="eastAsia" w:ascii="宋体" w:hAnsi="宋体" w:eastAsia="宋体" w:cs="宋体"/>
          <w:color w:val="auto"/>
          <w:sz w:val="24"/>
          <w:szCs w:val="24"/>
          <w:u w:val="single"/>
        </w:rPr>
        <w:t>建筑工程</w:t>
      </w:r>
      <w:r>
        <w:rPr>
          <w:rFonts w:hint="eastAsia" w:ascii="宋体" w:hAnsi="宋体" w:eastAsia="宋体" w:cs="宋体"/>
          <w:color w:val="auto"/>
          <w:sz w:val="24"/>
          <w:szCs w:val="24"/>
        </w:rPr>
        <w:t>专业</w:t>
      </w:r>
      <w:r>
        <w:rPr>
          <w:rFonts w:hint="eastAsia" w:ascii="宋体" w:hAnsi="宋体" w:eastAsia="宋体" w:cs="宋体"/>
          <w:bCs/>
          <w:color w:val="auto"/>
          <w:sz w:val="24"/>
          <w:szCs w:val="24"/>
          <w:u w:val="single"/>
        </w:rPr>
        <w:t>二</w:t>
      </w:r>
      <w:r>
        <w:rPr>
          <w:rFonts w:hint="eastAsia" w:ascii="宋体" w:hAnsi="宋体" w:eastAsia="宋体" w:cs="宋体"/>
          <w:color w:val="auto"/>
          <w:sz w:val="24"/>
          <w:szCs w:val="24"/>
          <w:u w:val="single"/>
        </w:rPr>
        <w:t>级或以上级别的</w:t>
      </w:r>
      <w:r>
        <w:rPr>
          <w:rFonts w:hint="eastAsia" w:ascii="宋体" w:hAnsi="宋体" w:eastAsia="宋体" w:cs="宋体"/>
          <w:color w:val="auto"/>
          <w:sz w:val="24"/>
          <w:szCs w:val="24"/>
        </w:rPr>
        <w:t>注册建造师；持有在有效期内的安全生产考核合格证书（B类），或建筑施工企业项目负责人安全生产考核合格证书。</w:t>
      </w:r>
    </w:p>
    <w:p w14:paraId="5404FC4D">
      <w:pPr>
        <w:spacing w:line="360" w:lineRule="auto"/>
        <w:ind w:firstLine="537" w:firstLineChars="224"/>
        <w:rPr>
          <w:rFonts w:hint="eastAsia" w:ascii="宋体" w:hAnsi="宋体" w:cs="宋体"/>
          <w:sz w:val="24"/>
        </w:rPr>
      </w:pPr>
      <w:r>
        <w:rPr>
          <w:rFonts w:hint="eastAsia" w:ascii="宋体" w:hAnsi="宋体" w:cs="宋体"/>
          <w:sz w:val="24"/>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5C6BFF5">
      <w:pPr>
        <w:spacing w:line="360" w:lineRule="auto"/>
        <w:ind w:firstLine="537" w:firstLineChars="224"/>
        <w:rPr>
          <w:rFonts w:hint="eastAsia" w:ascii="宋体" w:hAnsi="宋体" w:cs="宋体"/>
          <w:sz w:val="24"/>
        </w:rPr>
      </w:pPr>
      <w:r>
        <w:rPr>
          <w:rFonts w:hint="eastAsia" w:ascii="宋体" w:hAnsi="宋体" w:cs="宋体"/>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75B896E">
      <w:pPr>
        <w:spacing w:line="360" w:lineRule="auto"/>
        <w:ind w:firstLine="537" w:firstLineChars="224"/>
        <w:rPr>
          <w:rFonts w:hint="eastAsia" w:ascii="宋体" w:hAnsi="宋体" w:cs="宋体"/>
          <w:sz w:val="24"/>
        </w:rPr>
      </w:pPr>
      <w:r>
        <w:rPr>
          <w:rFonts w:hint="eastAsia" w:ascii="宋体" w:hAnsi="宋体" w:cs="宋体"/>
          <w:sz w:val="24"/>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38F01CD4">
      <w:pPr>
        <w:spacing w:line="360" w:lineRule="auto"/>
        <w:ind w:firstLine="537" w:firstLineChars="224"/>
        <w:rPr>
          <w:rFonts w:hint="eastAsia" w:ascii="宋体" w:hAnsi="宋体" w:cs="宋体"/>
          <w:sz w:val="24"/>
        </w:rPr>
      </w:pPr>
      <w:r>
        <w:rPr>
          <w:rFonts w:hint="eastAsia" w:ascii="宋体" w:hAnsi="宋体" w:cs="宋体"/>
          <w:sz w:val="24"/>
        </w:rPr>
        <w:t>③项目负责人在任职期间不得担任专职安全员，专职安全员在任职期间也不得担任项目负责人，项目负责人和专职安全员不为同一人。</w:t>
      </w:r>
    </w:p>
    <w:p w14:paraId="7A6ED13F">
      <w:pPr>
        <w:pStyle w:val="6"/>
        <w:spacing w:line="360" w:lineRule="auto"/>
        <w:ind w:firstLine="480" w:firstLineChars="200"/>
        <w:rPr>
          <w:rFonts w:hint="eastAsia"/>
        </w:rPr>
      </w:pPr>
      <w:r>
        <w:rPr>
          <w:rFonts w:hint="eastAsia"/>
          <w:sz w:val="24"/>
          <w:szCs w:val="24"/>
          <w:lang w:val="en-US" w:eastAsia="zh-CN"/>
        </w:rPr>
        <w:t>8</w:t>
      </w:r>
      <w:r>
        <w:rPr>
          <w:sz w:val="24"/>
          <w:szCs w:val="24"/>
        </w:rPr>
        <w:t>.</w:t>
      </w:r>
      <w:r>
        <w:rPr>
          <w:rFonts w:hint="eastAsia"/>
          <w:sz w:val="24"/>
          <w:szCs w:val="24"/>
          <w:lang w:val="en-US"/>
        </w:rPr>
        <w:t>4</w:t>
      </w:r>
      <w:r>
        <w:rPr>
          <w:sz w:val="24"/>
          <w:szCs w:val="24"/>
        </w:rPr>
        <w:t>.</w:t>
      </w:r>
      <w:r>
        <w:rPr>
          <w:rFonts w:hint="eastAsia"/>
          <w:sz w:val="24"/>
          <w:szCs w:val="24"/>
          <w:lang w:val="en-US" w:eastAsia="zh-CN"/>
        </w:rPr>
        <w:t>2</w:t>
      </w:r>
      <w:r>
        <w:rPr>
          <w:rFonts w:hint="eastAsia"/>
          <w:sz w:val="24"/>
          <w:szCs w:val="24"/>
        </w:rPr>
        <w:t>投标人（若为联合体，</w:t>
      </w:r>
      <w:r>
        <w:rPr>
          <w:rFonts w:hint="eastAsia" w:cs="宋体"/>
          <w:sz w:val="24"/>
        </w:rPr>
        <w:t>指联合体牵头方</w:t>
      </w:r>
      <w:r>
        <w:rPr>
          <w:rFonts w:hint="eastAsia"/>
          <w:sz w:val="24"/>
          <w:szCs w:val="24"/>
        </w:rPr>
        <w:t>）</w:t>
      </w:r>
      <w:r>
        <w:rPr>
          <w:rFonts w:hint="eastAsia" w:cs="宋体"/>
          <w:sz w:val="24"/>
        </w:rPr>
        <w:t>拟担任</w:t>
      </w:r>
      <w:r>
        <w:rPr>
          <w:rFonts w:hint="eastAsia" w:cs="宋体"/>
          <w:sz w:val="24"/>
          <w:szCs w:val="24"/>
        </w:rPr>
        <w:t>本项目</w:t>
      </w:r>
      <w:r>
        <w:rPr>
          <w:rFonts w:hint="eastAsia"/>
          <w:bCs/>
          <w:sz w:val="24"/>
          <w:szCs w:val="24"/>
        </w:rPr>
        <w:t>专职安全员</w:t>
      </w:r>
      <w:r>
        <w:rPr>
          <w:rFonts w:hint="eastAsia"/>
          <w:sz w:val="24"/>
          <w:szCs w:val="24"/>
          <w:u w:val="single"/>
        </w:rPr>
        <w:t>须具有在有效期内的安全生产考核合格证书（C类）或建筑施工企业专职安全生产管理人员安全生产考核合格证书（C3）。</w:t>
      </w:r>
    </w:p>
    <w:p w14:paraId="5D600860">
      <w:pPr>
        <w:widowControl/>
        <w:shd w:val="clear" w:color="auto" w:fill="FFFFFF"/>
        <w:spacing w:line="360" w:lineRule="auto"/>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5</w:t>
      </w:r>
      <w:r>
        <w:rPr>
          <w:rFonts w:hint="eastAsia" w:ascii="宋体" w:hAnsi="宋体"/>
          <w:sz w:val="24"/>
        </w:rPr>
        <w:t>投标人具有独立法人资格，持有工商行政管理部门核发的有效的法人营业执照，按国家法律经营。</w:t>
      </w:r>
    </w:p>
    <w:p w14:paraId="500AEDCA">
      <w:pPr>
        <w:widowControl/>
        <w:shd w:val="clear" w:color="auto" w:fill="FFFFFF"/>
        <w:spacing w:line="360" w:lineRule="auto"/>
        <w:ind w:firstLine="480" w:firstLineChars="200"/>
        <w:jc w:val="left"/>
        <w:rPr>
          <w:rFonts w:ascii="宋体" w:hAnsi="宋体" w:cs="宋体"/>
          <w:sz w:val="24"/>
          <w:szCs w:val="24"/>
        </w:rPr>
      </w:pPr>
      <w:r>
        <w:rPr>
          <w:rFonts w:hint="eastAsia" w:ascii="宋体" w:hAnsi="宋体"/>
          <w:sz w:val="24"/>
          <w:lang w:val="en-US" w:eastAsia="zh-CN"/>
        </w:rPr>
        <w:t>8.6</w:t>
      </w:r>
      <w:r>
        <w:rPr>
          <w:rFonts w:ascii="宋体" w:hAnsi="宋体"/>
          <w:sz w:val="24"/>
        </w:rPr>
        <w:t xml:space="preserve"> </w:t>
      </w:r>
      <w:r>
        <w:rPr>
          <w:rFonts w:hint="eastAsia" w:ascii="宋体" w:hAnsi="宋体" w:cs="宋体"/>
          <w:sz w:val="24"/>
          <w:szCs w:val="24"/>
        </w:rPr>
        <w:t>投标人已按照附件一的内容签署盖章的投标人声明</w:t>
      </w:r>
      <w:r>
        <w:rPr>
          <w:rFonts w:hint="eastAsia" w:ascii="宋体" w:hAnsi="宋体" w:cs="宋体"/>
          <w:sz w:val="24"/>
          <w:szCs w:val="24"/>
          <w:lang w:eastAsia="zh-CN"/>
        </w:rPr>
        <w:t>（</w:t>
      </w:r>
      <w:r>
        <w:rPr>
          <w:rFonts w:hint="eastAsia" w:ascii="宋体" w:hAnsi="宋体" w:cs="宋体"/>
          <w:sz w:val="24"/>
          <w:szCs w:val="24"/>
          <w:lang w:val="en-US" w:eastAsia="zh-CN"/>
        </w:rPr>
        <w:t>附件一</w:t>
      </w:r>
      <w:r>
        <w:rPr>
          <w:rFonts w:hint="eastAsia" w:ascii="宋体" w:hAnsi="宋体" w:cs="宋体"/>
          <w:sz w:val="24"/>
          <w:szCs w:val="24"/>
          <w:lang w:eastAsia="zh-CN"/>
        </w:rPr>
        <w:t>）</w:t>
      </w:r>
      <w:r>
        <w:rPr>
          <w:rFonts w:hint="eastAsia" w:ascii="宋体" w:hAnsi="宋体" w:cs="宋体"/>
          <w:sz w:val="24"/>
          <w:szCs w:val="24"/>
        </w:rPr>
        <w:t>。</w:t>
      </w:r>
    </w:p>
    <w:p w14:paraId="4E51488E">
      <w:pPr>
        <w:widowControl/>
        <w:shd w:val="clear" w:color="auto" w:fill="FFFFFF"/>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8</w:t>
      </w:r>
      <w:r>
        <w:rPr>
          <w:rFonts w:ascii="宋体" w:hAnsi="宋体" w:cs="宋体"/>
          <w:sz w:val="24"/>
          <w:szCs w:val="24"/>
        </w:rPr>
        <w:t>.</w:t>
      </w:r>
      <w:r>
        <w:rPr>
          <w:rFonts w:hint="eastAsia" w:ascii="宋体" w:hAnsi="宋体" w:cs="宋体"/>
          <w:sz w:val="24"/>
          <w:szCs w:val="24"/>
          <w:lang w:val="en-US" w:eastAsia="zh-CN"/>
        </w:rPr>
        <w:t>7</w:t>
      </w:r>
      <w:r>
        <w:rPr>
          <w:rFonts w:ascii="宋体" w:hAnsi="宋体" w:cs="宋体"/>
          <w:sz w:val="24"/>
          <w:szCs w:val="24"/>
        </w:rPr>
        <w:t xml:space="preserve"> </w:t>
      </w:r>
      <w:r>
        <w:rPr>
          <w:rFonts w:hint="eastAsia" w:ascii="宋体" w:hAnsi="宋体" w:cs="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u w:val="single"/>
        </w:rPr>
        <w:t xml:space="preserve"> 相关投标均无效 </w:t>
      </w:r>
      <w:r>
        <w:rPr>
          <w:rFonts w:hint="eastAsia" w:ascii="宋体" w:hAnsi="宋体" w:cs="宋体"/>
          <w:sz w:val="24"/>
          <w:szCs w:val="24"/>
        </w:rPr>
        <w:t>。</w:t>
      </w:r>
    </w:p>
    <w:p w14:paraId="1F595830">
      <w:pPr>
        <w:widowControl/>
        <w:shd w:val="clear" w:color="auto" w:fill="FFFFFF"/>
        <w:spacing w:line="360" w:lineRule="auto"/>
        <w:ind w:firstLine="480" w:firstLineChars="200"/>
        <w:jc w:val="left"/>
        <w:rPr>
          <w:rFonts w:ascii="宋体" w:hAnsi="宋体"/>
          <w:sz w:val="24"/>
        </w:rPr>
      </w:pPr>
      <w:r>
        <w:rPr>
          <w:rFonts w:hint="eastAsia" w:ascii="宋体" w:hAnsi="宋体" w:cs="宋体"/>
          <w:sz w:val="24"/>
          <w:szCs w:val="24"/>
          <w:lang w:val="en-US" w:eastAsia="zh-CN"/>
        </w:rPr>
        <w:t>8</w:t>
      </w:r>
      <w:r>
        <w:rPr>
          <w:rFonts w:ascii="宋体" w:hAnsi="宋体" w:cs="宋体"/>
          <w:sz w:val="24"/>
          <w:szCs w:val="24"/>
        </w:rPr>
        <w:t>.</w:t>
      </w:r>
      <w:r>
        <w:rPr>
          <w:rFonts w:hint="eastAsia" w:ascii="宋体" w:hAnsi="宋体" w:cs="宋体"/>
          <w:sz w:val="24"/>
          <w:szCs w:val="24"/>
          <w:lang w:val="en-US" w:eastAsia="zh-CN"/>
        </w:rPr>
        <w:t>8</w:t>
      </w:r>
      <w:r>
        <w:rPr>
          <w:rFonts w:ascii="宋体" w:hAnsi="宋体" w:cs="宋体"/>
          <w:sz w:val="24"/>
          <w:szCs w:val="24"/>
        </w:rPr>
        <w:t xml:space="preserve"> </w:t>
      </w:r>
      <w:r>
        <w:rPr>
          <w:rFonts w:hint="eastAsia" w:ascii="宋体" w:hAnsi="宋体" w:cs="宋体"/>
          <w:sz w:val="24"/>
          <w:szCs w:val="24"/>
        </w:rPr>
        <w:t>投标人未被列入“信用中国”网站(www.creditchina.gov.cn)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资格性审查人员于投标截止日资格审查期间在“信用中国”网站（www.creditchina.gov.cn）及中国政府采购网(www.ccgp.gov.cn)查询结果为准，如在上述网站查询结果均显示没有相关记录，视为不存在上述不良信用记录。②招标代理机构同时对信用信息查询记录和证据截图或下载存档。】</w:t>
      </w:r>
    </w:p>
    <w:p w14:paraId="4198F2CB">
      <w:pPr>
        <w:spacing w:line="360" w:lineRule="auto"/>
        <w:ind w:firstLine="480" w:firstLineChars="200"/>
        <w:rPr>
          <w:rFonts w:ascii="宋体" w:hAnsi="宋体" w:cs="宋体"/>
          <w:kern w:val="0"/>
          <w:sz w:val="24"/>
          <w:szCs w:val="24"/>
          <w:u w:val="single"/>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 xml:space="preserve"> </w:t>
      </w:r>
      <w:r>
        <w:rPr>
          <w:rFonts w:hint="eastAsia" w:ascii="宋体" w:hAnsi="宋体" w:cs="宋体"/>
          <w:kern w:val="0"/>
          <w:sz w:val="24"/>
          <w:szCs w:val="24"/>
        </w:rPr>
        <w:t>关于联合体投标：本项目接受联合体投标</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联合体投标的需</w:t>
      </w:r>
      <w:r>
        <w:rPr>
          <w:rFonts w:hint="eastAsia" w:ascii="宋体" w:hAnsi="宋体" w:cs="宋体"/>
          <w:sz w:val="24"/>
        </w:rPr>
        <w:t>签订联合体共同投标协议书（格式</w:t>
      </w:r>
      <w:r>
        <w:rPr>
          <w:rFonts w:hint="eastAsia" w:ascii="宋体" w:hAnsi="宋体" w:cs="宋体"/>
          <w:bCs/>
          <w:sz w:val="24"/>
          <w:u w:val="single"/>
        </w:rPr>
        <w:t>详见附件二）</w:t>
      </w:r>
      <w:r>
        <w:rPr>
          <w:rFonts w:hint="eastAsia" w:ascii="宋体" w:hAnsi="宋体" w:cs="宋体"/>
          <w:kern w:val="0"/>
          <w:sz w:val="24"/>
          <w:szCs w:val="24"/>
        </w:rPr>
        <w:t>。</w:t>
      </w:r>
    </w:p>
    <w:p w14:paraId="23A728EB">
      <w:pPr>
        <w:widowControl/>
        <w:autoSpaceDE w:val="0"/>
        <w:autoSpaceDN w:val="0"/>
        <w:spacing w:line="360" w:lineRule="auto"/>
        <w:ind w:firstLine="480" w:firstLineChars="200"/>
        <w:jc w:val="left"/>
        <w:textAlignment w:val="bottom"/>
        <w:rPr>
          <w:rFonts w:ascii="宋体" w:hAnsi="宋体"/>
          <w:sz w:val="24"/>
        </w:rPr>
      </w:pPr>
      <w:r>
        <w:rPr>
          <w:rFonts w:hint="eastAsia" w:ascii="宋体" w:hAnsi="宋体"/>
          <w:sz w:val="24"/>
          <w:lang w:val="en-US" w:eastAsia="zh-CN"/>
        </w:rPr>
        <w:t>9</w:t>
      </w:r>
      <w:r>
        <w:rPr>
          <w:rFonts w:hint="eastAsia" w:ascii="宋体" w:hAnsi="宋体"/>
          <w:sz w:val="24"/>
        </w:rPr>
        <w:t>、本项目对投标人的资格审查采用资格后审方式。</w:t>
      </w:r>
    </w:p>
    <w:p w14:paraId="5ED98AAC">
      <w:pPr>
        <w:spacing w:line="360" w:lineRule="auto"/>
        <w:ind w:firstLine="480" w:firstLineChars="200"/>
        <w:rPr>
          <w:rFonts w:ascii="宋体" w:hAnsi="宋体"/>
          <w:bCs/>
          <w:sz w:val="24"/>
        </w:rPr>
      </w:pPr>
      <w:r>
        <w:rPr>
          <w:rFonts w:hint="eastAsia" w:ascii="宋体" w:hAnsi="宋体"/>
          <w:sz w:val="24"/>
          <w:lang w:val="en-US" w:eastAsia="zh-CN"/>
        </w:rPr>
        <w:t>10</w:t>
      </w:r>
      <w:r>
        <w:rPr>
          <w:rFonts w:hint="eastAsia" w:ascii="宋体" w:hAnsi="宋体"/>
          <w:sz w:val="24"/>
        </w:rPr>
        <w:t>、符合资格的投标人应</w:t>
      </w:r>
      <w:r>
        <w:rPr>
          <w:rFonts w:hint="eastAsia" w:ascii="宋体" w:hAnsi="宋体"/>
          <w:sz w:val="24"/>
          <w:highlight w:val="none"/>
        </w:rPr>
        <w:t>当在</w:t>
      </w:r>
      <w:r>
        <w:rPr>
          <w:rFonts w:hint="eastAsia" w:ascii="宋体" w:hAnsi="宋体"/>
          <w:sz w:val="24"/>
          <w:highlight w:val="none"/>
          <w:u w:val="single"/>
          <w:lang w:eastAsia="zh-CN"/>
        </w:rPr>
        <w:t>2025</w:t>
      </w:r>
      <w:r>
        <w:rPr>
          <w:rFonts w:hint="eastAsia" w:ascii="宋体" w:hAnsi="宋体"/>
          <w:sz w:val="24"/>
          <w:highlight w:val="none"/>
          <w:u w:val="none"/>
          <w:lang w:eastAsia="zh-CN"/>
        </w:rPr>
        <w:t>年</w:t>
      </w:r>
      <w:r>
        <w:rPr>
          <w:rFonts w:hint="eastAsia" w:ascii="宋体" w:hAnsi="宋体"/>
          <w:sz w:val="24"/>
          <w:highlight w:val="none"/>
          <w:u w:val="single"/>
          <w:lang w:val="en-US" w:eastAsia="zh-CN"/>
        </w:rPr>
        <w:t xml:space="preserve"> 9</w:t>
      </w:r>
      <w:r>
        <w:rPr>
          <w:rFonts w:hint="eastAsia" w:ascii="宋体" w:hAnsi="宋体"/>
          <w:sz w:val="24"/>
          <w:highlight w:val="none"/>
        </w:rPr>
        <w:t>月</w:t>
      </w:r>
      <w:r>
        <w:rPr>
          <w:rFonts w:hint="eastAsia" w:ascii="宋体" w:hAnsi="宋体"/>
          <w:sz w:val="24"/>
          <w:highlight w:val="none"/>
          <w:u w:val="single"/>
          <w:lang w:val="en-US" w:eastAsia="zh-CN"/>
        </w:rPr>
        <w:t>23</w:t>
      </w:r>
      <w:r>
        <w:rPr>
          <w:rFonts w:hint="eastAsia" w:ascii="宋体" w:hAnsi="宋体"/>
          <w:sz w:val="24"/>
          <w:highlight w:val="none"/>
        </w:rPr>
        <w:t>日9时起至</w:t>
      </w:r>
      <w:r>
        <w:rPr>
          <w:rFonts w:hint="eastAsia" w:ascii="宋体" w:hAnsi="宋体"/>
          <w:sz w:val="24"/>
          <w:highlight w:val="none"/>
          <w:u w:val="single"/>
          <w:lang w:eastAsia="zh-CN"/>
        </w:rPr>
        <w:t>2025</w:t>
      </w:r>
      <w:r>
        <w:rPr>
          <w:rFonts w:hint="eastAsia" w:ascii="宋体" w:hAnsi="宋体"/>
          <w:sz w:val="24"/>
          <w:highlight w:val="none"/>
          <w:u w:val="none"/>
          <w:lang w:eastAsia="zh-CN"/>
        </w:rPr>
        <w:t>年</w:t>
      </w:r>
      <w:r>
        <w:rPr>
          <w:rFonts w:hint="eastAsia" w:ascii="宋体" w:hAnsi="宋体"/>
          <w:sz w:val="24"/>
          <w:highlight w:val="none"/>
          <w:u w:val="single"/>
          <w:lang w:val="en-US" w:eastAsia="zh-CN"/>
        </w:rPr>
        <w:t>9</w:t>
      </w:r>
      <w:r>
        <w:rPr>
          <w:rFonts w:hint="eastAsia" w:ascii="宋体" w:hAnsi="宋体"/>
          <w:sz w:val="24"/>
          <w:highlight w:val="none"/>
        </w:rPr>
        <w:t>月</w:t>
      </w:r>
      <w:r>
        <w:rPr>
          <w:rFonts w:hint="eastAsia" w:ascii="宋体" w:hAnsi="宋体"/>
          <w:sz w:val="24"/>
          <w:highlight w:val="none"/>
          <w:u w:val="single"/>
          <w:lang w:val="en-US" w:eastAsia="zh-CN"/>
        </w:rPr>
        <w:t>30</w:t>
      </w:r>
      <w:r>
        <w:rPr>
          <w:rFonts w:hint="eastAsia" w:ascii="宋体" w:hAnsi="宋体"/>
          <w:sz w:val="24"/>
          <w:highlight w:val="none"/>
        </w:rPr>
        <w:t>日17</w:t>
      </w:r>
      <w:r>
        <w:rPr>
          <w:rFonts w:hint="eastAsia" w:ascii="宋体" w:hAnsi="宋体"/>
          <w:sz w:val="24"/>
        </w:rPr>
        <w:t>时止（法定节假日除外，上午9：0</w:t>
      </w:r>
      <w:r>
        <w:rPr>
          <w:rFonts w:ascii="宋体" w:hAnsi="宋体"/>
          <w:sz w:val="24"/>
        </w:rPr>
        <w:t>0-12</w:t>
      </w:r>
      <w:r>
        <w:rPr>
          <w:rFonts w:hint="eastAsia" w:ascii="宋体" w:hAnsi="宋体"/>
          <w:sz w:val="24"/>
        </w:rPr>
        <w:t>：0</w:t>
      </w:r>
      <w:r>
        <w:rPr>
          <w:rFonts w:ascii="宋体" w:hAnsi="宋体"/>
          <w:sz w:val="24"/>
        </w:rPr>
        <w:t>0</w:t>
      </w:r>
      <w:r>
        <w:rPr>
          <w:rFonts w:hint="eastAsia" w:ascii="宋体" w:hAnsi="宋体"/>
          <w:sz w:val="24"/>
        </w:rPr>
        <w:t>，下午1</w:t>
      </w:r>
      <w:r>
        <w:rPr>
          <w:rFonts w:ascii="宋体" w:hAnsi="宋体"/>
          <w:sz w:val="24"/>
        </w:rPr>
        <w:t>4</w:t>
      </w:r>
      <w:r>
        <w:rPr>
          <w:rFonts w:hint="eastAsia" w:ascii="宋体" w:hAnsi="宋体"/>
          <w:sz w:val="24"/>
        </w:rPr>
        <w:t>：0</w:t>
      </w:r>
      <w:r>
        <w:rPr>
          <w:rFonts w:ascii="宋体" w:hAnsi="宋体"/>
          <w:sz w:val="24"/>
        </w:rPr>
        <w:t>0-17</w:t>
      </w:r>
      <w:r>
        <w:rPr>
          <w:rFonts w:hint="eastAsia" w:ascii="宋体" w:hAnsi="宋体"/>
          <w:sz w:val="24"/>
        </w:rPr>
        <w:t>：0</w:t>
      </w:r>
      <w:r>
        <w:rPr>
          <w:rFonts w:ascii="宋体" w:hAnsi="宋体"/>
          <w:sz w:val="24"/>
        </w:rPr>
        <w:t>0</w:t>
      </w:r>
      <w:r>
        <w:rPr>
          <w:rFonts w:hint="eastAsia" w:ascii="宋体" w:hAnsi="宋体"/>
          <w:sz w:val="24"/>
        </w:rPr>
        <w:t>）携带法定代表人证明书或法定代表人授权委托书（如法定代表人购买，只需提供法定代表人证明书）、法定代表人或投标人授权代表身份证复印件（如法定代表人购买，只需提供法定代表人身份证复印件）</w:t>
      </w:r>
      <w:r>
        <w:rPr>
          <w:rFonts w:hint="eastAsia" w:ascii="宋体" w:hAnsi="宋体"/>
          <w:bCs/>
          <w:sz w:val="24"/>
        </w:rPr>
        <w:t>到广州市广采招标有限公司（详细地址：</w:t>
      </w:r>
      <w:r>
        <w:rPr>
          <w:rFonts w:hint="eastAsia" w:ascii="宋体" w:hAnsi="宋体"/>
          <w:bCs/>
          <w:sz w:val="24"/>
          <w:szCs w:val="24"/>
          <w:lang w:eastAsia="zh-CN"/>
        </w:rPr>
        <w:t>广州市黄埔区和沙街30号人为峰大厦A1栋601室</w:t>
      </w:r>
      <w:r>
        <w:rPr>
          <w:rFonts w:ascii="宋体" w:hAnsi="宋体"/>
          <w:bCs/>
          <w:sz w:val="24"/>
          <w:szCs w:val="24"/>
        </w:rPr>
        <w:t xml:space="preserve"> </w:t>
      </w:r>
      <w:r>
        <w:rPr>
          <w:rFonts w:hint="eastAsia" w:ascii="宋体" w:hAnsi="宋体"/>
          <w:bCs/>
          <w:sz w:val="24"/>
        </w:rPr>
        <w:t>）购买招标文件。</w:t>
      </w:r>
    </w:p>
    <w:p w14:paraId="0C2F3652">
      <w:pPr>
        <w:spacing w:line="360" w:lineRule="auto"/>
        <w:ind w:firstLine="480" w:firstLineChars="200"/>
        <w:rPr>
          <w:rFonts w:ascii="宋体" w:hAnsi="宋体"/>
          <w:bCs/>
          <w:sz w:val="24"/>
        </w:rPr>
      </w:pPr>
      <w:r>
        <w:rPr>
          <w:rFonts w:hint="eastAsia" w:ascii="宋体" w:hAnsi="宋体"/>
          <w:bCs/>
          <w:sz w:val="24"/>
          <w:lang w:val="en-US" w:eastAsia="zh-CN"/>
        </w:rPr>
        <w:t>10</w:t>
      </w:r>
      <w:r>
        <w:rPr>
          <w:rFonts w:ascii="宋体" w:hAnsi="宋体"/>
          <w:bCs/>
          <w:sz w:val="24"/>
        </w:rPr>
        <w:t>.1</w:t>
      </w:r>
      <w:r>
        <w:rPr>
          <w:rFonts w:hint="eastAsia" w:ascii="宋体" w:hAnsi="宋体"/>
          <w:bCs/>
          <w:sz w:val="24"/>
        </w:rPr>
        <w:t>线上购买招标文件方式：符合资格的投标人将报名资料（</w:t>
      </w:r>
      <w:r>
        <w:rPr>
          <w:rFonts w:hint="eastAsia" w:ascii="宋体" w:hAnsi="宋体"/>
          <w:sz w:val="24"/>
        </w:rPr>
        <w:t>法定代表人证明书或法定代表人授权委托书（如法定代表人购买，只需提供法定代表人证明书）、法定代表人或投标人授权代表身份证复印件（如法定代表人购买，只需提供法定代表人身份证复印件）</w:t>
      </w:r>
      <w:r>
        <w:rPr>
          <w:rFonts w:hint="eastAsia" w:ascii="宋体" w:hAnsi="宋体"/>
          <w:sz w:val="24"/>
          <w:lang w:val="en-US" w:eastAsia="zh-CN"/>
        </w:rPr>
        <w:t>及采购文件获取登记表</w:t>
      </w:r>
      <w:r>
        <w:rPr>
          <w:rFonts w:hint="eastAsia" w:ascii="宋体" w:hAnsi="宋体"/>
          <w:bCs/>
          <w:sz w:val="24"/>
        </w:rPr>
        <w:t>）扫描发送至gzsgczb@163.com，待招标代理确认并缴纳标书款</w:t>
      </w:r>
      <w:r>
        <w:rPr>
          <w:rFonts w:hint="eastAsia" w:ascii="宋体" w:hAnsi="宋体"/>
          <w:bCs/>
          <w:sz w:val="24"/>
          <w:lang w:val="en-US" w:eastAsia="zh-CN"/>
        </w:rPr>
        <w:t>500元</w:t>
      </w:r>
      <w:r>
        <w:rPr>
          <w:rFonts w:hint="eastAsia" w:ascii="宋体" w:hAnsi="宋体"/>
          <w:bCs/>
          <w:sz w:val="24"/>
        </w:rPr>
        <w:t>后，即可成功获取电子招标文件。</w:t>
      </w:r>
    </w:p>
    <w:p w14:paraId="44EDFE3F">
      <w:pPr>
        <w:spacing w:line="360" w:lineRule="auto"/>
        <w:ind w:firstLine="480" w:firstLineChars="200"/>
        <w:rPr>
          <w:rFonts w:ascii="宋体" w:hAnsi="宋体"/>
          <w:bCs/>
          <w:sz w:val="24"/>
        </w:rPr>
      </w:pPr>
      <w:r>
        <w:rPr>
          <w:rFonts w:hint="eastAsia" w:ascii="宋体" w:hAnsi="宋体"/>
          <w:bCs/>
          <w:sz w:val="24"/>
          <w:lang w:val="en-US" w:eastAsia="zh-CN"/>
        </w:rPr>
        <w:t>10</w:t>
      </w:r>
      <w:r>
        <w:rPr>
          <w:rFonts w:ascii="宋体" w:hAnsi="宋体"/>
          <w:bCs/>
          <w:sz w:val="24"/>
        </w:rPr>
        <w:t>.2</w:t>
      </w:r>
      <w:r>
        <w:rPr>
          <w:rFonts w:hint="eastAsia" w:ascii="宋体" w:hAnsi="宋体"/>
          <w:bCs/>
          <w:sz w:val="24"/>
        </w:rPr>
        <w:t>接受标书款项的对公账号（请注明项目编号（</w:t>
      </w:r>
      <w:r>
        <w:rPr>
          <w:rFonts w:hint="eastAsia" w:ascii="宋体" w:hAnsi="宋体"/>
          <w:sz w:val="24"/>
          <w:lang w:val="en-US" w:eastAsia="zh-CN"/>
        </w:rPr>
        <w:t>GZGCCG-2025055</w:t>
      </w:r>
      <w:r>
        <w:rPr>
          <w:rFonts w:hint="eastAsia" w:ascii="宋体" w:hAnsi="宋体"/>
          <w:bCs/>
          <w:sz w:val="24"/>
        </w:rPr>
        <w:t>）标书费）：</w:t>
      </w:r>
    </w:p>
    <w:p w14:paraId="793F9C56">
      <w:pPr>
        <w:spacing w:line="360" w:lineRule="auto"/>
        <w:ind w:firstLine="480" w:firstLineChars="200"/>
        <w:rPr>
          <w:rFonts w:ascii="宋体" w:hAnsi="宋体"/>
          <w:bCs/>
          <w:sz w:val="24"/>
        </w:rPr>
      </w:pPr>
      <w:r>
        <w:rPr>
          <w:rFonts w:hint="eastAsia" w:ascii="宋体" w:hAnsi="宋体"/>
          <w:bCs/>
          <w:sz w:val="24"/>
        </w:rPr>
        <w:t>户名：广州市广采招标有限公司</w:t>
      </w:r>
    </w:p>
    <w:p w14:paraId="185D8D33">
      <w:pPr>
        <w:spacing w:line="360" w:lineRule="auto"/>
        <w:ind w:firstLine="480" w:firstLineChars="200"/>
        <w:rPr>
          <w:rFonts w:ascii="宋体" w:hAnsi="宋体"/>
          <w:bCs/>
          <w:sz w:val="24"/>
        </w:rPr>
      </w:pPr>
      <w:r>
        <w:rPr>
          <w:rFonts w:hint="eastAsia" w:ascii="宋体" w:hAnsi="宋体"/>
          <w:bCs/>
          <w:sz w:val="24"/>
        </w:rPr>
        <w:t>账号：3602078209200373788</w:t>
      </w:r>
    </w:p>
    <w:p w14:paraId="03E9BC0C">
      <w:pPr>
        <w:spacing w:line="360" w:lineRule="auto"/>
        <w:ind w:firstLine="480" w:firstLineChars="200"/>
        <w:rPr>
          <w:rFonts w:ascii="宋体" w:hAnsi="宋体"/>
          <w:bCs/>
          <w:sz w:val="24"/>
        </w:rPr>
      </w:pPr>
      <w:r>
        <w:rPr>
          <w:rFonts w:hint="eastAsia" w:ascii="宋体" w:hAnsi="宋体"/>
          <w:bCs/>
          <w:sz w:val="24"/>
        </w:rPr>
        <w:t>开户行：中国工商银行广州元岗支行</w:t>
      </w:r>
    </w:p>
    <w:p w14:paraId="5AA9D760">
      <w:pPr>
        <w:spacing w:line="360" w:lineRule="auto"/>
        <w:ind w:firstLine="360" w:firstLineChars="150"/>
        <w:rPr>
          <w:rFonts w:ascii="宋体" w:hAnsi="宋体"/>
          <w:sz w:val="24"/>
        </w:rPr>
      </w:pPr>
      <w:r>
        <w:rPr>
          <w:rFonts w:hint="eastAsia" w:ascii="宋体" w:hAnsi="宋体"/>
          <w:sz w:val="24"/>
          <w:lang w:val="en-US" w:eastAsia="zh-CN"/>
        </w:rPr>
        <w:t>12</w:t>
      </w:r>
      <w:r>
        <w:rPr>
          <w:rFonts w:hint="eastAsia" w:ascii="宋体" w:hAnsi="宋体"/>
          <w:sz w:val="24"/>
        </w:rPr>
        <w:t>、投标文件</w:t>
      </w:r>
      <w:r>
        <w:rPr>
          <w:rFonts w:hint="eastAsia" w:ascii="宋体" w:hAnsi="宋体"/>
          <w:sz w:val="24"/>
          <w:highlight w:val="none"/>
        </w:rPr>
        <w:t>提交的截止时间为</w:t>
      </w:r>
      <w:r>
        <w:rPr>
          <w:rFonts w:hint="eastAsia" w:ascii="宋体" w:hAnsi="宋体"/>
          <w:sz w:val="24"/>
          <w:highlight w:val="none"/>
          <w:u w:val="single"/>
          <w:lang w:eastAsia="zh-CN"/>
        </w:rPr>
        <w:t>2025</w:t>
      </w:r>
      <w:r>
        <w:rPr>
          <w:rFonts w:hint="eastAsia" w:ascii="宋体" w:hAnsi="宋体"/>
          <w:sz w:val="24"/>
          <w:highlight w:val="none"/>
          <w:u w:val="none"/>
          <w:lang w:eastAsia="zh-CN"/>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15</w:t>
      </w:r>
      <w:r>
        <w:rPr>
          <w:rFonts w:hint="eastAsia" w:ascii="宋体" w:hAnsi="宋体"/>
          <w:sz w:val="24"/>
          <w:highlight w:val="none"/>
        </w:rPr>
        <w:t>日</w:t>
      </w:r>
      <w:r>
        <w:rPr>
          <w:rFonts w:hint="eastAsia" w:ascii="宋体" w:hAnsi="宋体"/>
          <w:sz w:val="24"/>
          <w:highlight w:val="none"/>
          <w:lang w:val="en-US" w:eastAsia="zh-CN"/>
        </w:rPr>
        <w:t>09</w:t>
      </w:r>
      <w:r>
        <w:rPr>
          <w:rFonts w:hint="eastAsia" w:ascii="宋体" w:hAnsi="宋体"/>
          <w:sz w:val="24"/>
          <w:highlight w:val="none"/>
        </w:rPr>
        <w:t>时30分，提交到广州市广采招标有限公司会议室（详细地址：</w:t>
      </w:r>
      <w:r>
        <w:rPr>
          <w:rFonts w:hint="eastAsia" w:ascii="宋体" w:hAnsi="宋体"/>
          <w:bCs/>
          <w:sz w:val="24"/>
          <w:szCs w:val="24"/>
          <w:highlight w:val="none"/>
          <w:lang w:eastAsia="zh-CN"/>
        </w:rPr>
        <w:t>广州市黄埔区和沙街30号人为峰大</w:t>
      </w:r>
      <w:r>
        <w:rPr>
          <w:rFonts w:hint="eastAsia" w:ascii="宋体" w:hAnsi="宋体"/>
          <w:bCs/>
          <w:sz w:val="24"/>
          <w:szCs w:val="24"/>
          <w:lang w:eastAsia="zh-CN"/>
        </w:rPr>
        <w:t>厦A1栋601室</w:t>
      </w:r>
      <w:r>
        <w:rPr>
          <w:rFonts w:hint="eastAsia" w:ascii="宋体" w:hAnsi="宋体"/>
          <w:sz w:val="24"/>
        </w:rPr>
        <w:t>）。逾期送达的或不符合规定的投标文件将被拒绝。</w:t>
      </w:r>
    </w:p>
    <w:p w14:paraId="40B8777C">
      <w:pPr>
        <w:widowControl/>
        <w:autoSpaceDE w:val="0"/>
        <w:autoSpaceDN w:val="0"/>
        <w:spacing w:line="360" w:lineRule="auto"/>
        <w:ind w:firstLine="360" w:firstLineChars="150"/>
        <w:jc w:val="left"/>
        <w:textAlignment w:val="bottom"/>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、本招标项目的开标会将于上述投标截止时间的同一时间在广州市广采招标有限公司会议室（详细地址：</w:t>
      </w:r>
      <w:r>
        <w:rPr>
          <w:rFonts w:hint="eastAsia" w:ascii="宋体" w:hAnsi="宋体"/>
          <w:bCs/>
          <w:sz w:val="24"/>
          <w:szCs w:val="24"/>
          <w:lang w:eastAsia="zh-CN"/>
        </w:rPr>
        <w:t>广州市黄埔区和沙街30号人为峰大厦A1栋601室</w:t>
      </w:r>
      <w:r>
        <w:rPr>
          <w:rFonts w:hint="eastAsia" w:ascii="宋体" w:hAnsi="宋体"/>
          <w:sz w:val="24"/>
        </w:rPr>
        <w:t>）公开进行，投标人的法定代表人或其委托代理人应按招标文件的要求准时参加开标会议。投标人代表未出席开标会，不影响开标，但不得对开标程序、结果等提出任何异议。</w:t>
      </w:r>
    </w:p>
    <w:p w14:paraId="7FCCA251">
      <w:pPr>
        <w:widowControl/>
        <w:autoSpaceDE w:val="0"/>
        <w:autoSpaceDN w:val="0"/>
        <w:spacing w:line="360" w:lineRule="auto"/>
        <w:ind w:firstLine="360" w:firstLineChars="150"/>
        <w:jc w:val="left"/>
        <w:textAlignment w:val="bottom"/>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、招标人将不负责投标人准备投标文件和递交投标文件等参加投标所发生的任何成本或费用。</w:t>
      </w:r>
    </w:p>
    <w:p w14:paraId="687BE832">
      <w:pPr>
        <w:widowControl/>
        <w:tabs>
          <w:tab w:val="left" w:pos="728"/>
        </w:tabs>
        <w:spacing w:line="360" w:lineRule="auto"/>
        <w:ind w:firstLine="360" w:firstLineChars="150"/>
        <w:rPr>
          <w:rFonts w:ascii="宋体" w:hAnsi="宋体" w:cs="宋体"/>
          <w:sz w:val="24"/>
          <w:szCs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w:t>
      </w:r>
      <w:r>
        <w:rPr>
          <w:rFonts w:hint="eastAsia" w:ascii="宋体" w:hAnsi="宋体" w:cs="宋体"/>
          <w:sz w:val="24"/>
          <w:szCs w:val="24"/>
        </w:rPr>
        <w:t>本公告同时在</w:t>
      </w:r>
      <w:r>
        <w:rPr>
          <w:rFonts w:ascii="宋体" w:hAnsi="宋体"/>
          <w:sz w:val="24"/>
          <w:szCs w:val="24"/>
        </w:rPr>
        <w:t>中国采购与招标网（</w:t>
      </w:r>
      <w:bookmarkStart w:id="15" w:name="_Hlk119311783"/>
      <w:r>
        <w:rPr>
          <w:rFonts w:ascii="宋体" w:hAnsi="宋体"/>
          <w:sz w:val="24"/>
          <w:szCs w:val="24"/>
        </w:rPr>
        <w:t>网址：</w:t>
      </w:r>
      <w:bookmarkEnd w:id="15"/>
      <w:r>
        <w:rPr>
          <w:rFonts w:ascii="宋体" w:hAnsi="宋体"/>
          <w:sz w:val="24"/>
          <w:szCs w:val="24"/>
        </w:rPr>
        <w:t xml:space="preserve"> http://www.chinabidding.com.cn）</w:t>
      </w:r>
      <w:r>
        <w:rPr>
          <w:rFonts w:hint="eastAsia" w:ascii="宋体" w:hAnsi="宋体" w:cs="宋体"/>
          <w:sz w:val="24"/>
          <w:szCs w:val="24"/>
        </w:rPr>
        <w:t>、</w:t>
      </w:r>
      <w:r>
        <w:rPr>
          <w:rFonts w:hint="eastAsia" w:ascii="宋体" w:hAnsi="宋体"/>
          <w:sz w:val="24"/>
          <w:szCs w:val="24"/>
        </w:rPr>
        <w:t>广州市广采招标有限公司网站（网址：</w:t>
      </w:r>
      <w:r>
        <w:rPr>
          <w:rFonts w:ascii="宋体" w:hAnsi="宋体"/>
          <w:sz w:val="24"/>
          <w:szCs w:val="24"/>
        </w:rPr>
        <w:t>https://www.gzsgczb.com/</w:t>
      </w:r>
      <w:r>
        <w:rPr>
          <w:rFonts w:hint="eastAsia" w:ascii="宋体" w:hAnsi="宋体"/>
          <w:sz w:val="24"/>
          <w:szCs w:val="24"/>
        </w:rPr>
        <w:t>）</w:t>
      </w:r>
      <w:r>
        <w:rPr>
          <w:rFonts w:hint="eastAsia" w:ascii="宋体" w:hAnsi="宋体" w:cs="宋体"/>
          <w:sz w:val="24"/>
          <w:szCs w:val="24"/>
        </w:rPr>
        <w:t>等媒体发布，本公告的修改、补充，在</w:t>
      </w:r>
      <w:r>
        <w:rPr>
          <w:rFonts w:ascii="宋体" w:hAnsi="宋体"/>
          <w:sz w:val="24"/>
          <w:szCs w:val="24"/>
        </w:rPr>
        <w:t>中国采购与招标网</w:t>
      </w:r>
      <w:r>
        <w:rPr>
          <w:rFonts w:hint="eastAsia" w:ascii="宋体" w:hAnsi="宋体"/>
          <w:sz w:val="24"/>
          <w:szCs w:val="24"/>
        </w:rPr>
        <w:t>、广州市广采招标有限公司网站</w:t>
      </w:r>
      <w:r>
        <w:rPr>
          <w:rFonts w:hint="eastAsia" w:ascii="宋体" w:hAnsi="宋体" w:cs="宋体"/>
          <w:sz w:val="24"/>
          <w:szCs w:val="24"/>
        </w:rPr>
        <w:t>发布。</w:t>
      </w:r>
    </w:p>
    <w:p w14:paraId="7487C038">
      <w:pPr>
        <w:widowControl/>
        <w:tabs>
          <w:tab w:val="left" w:pos="728"/>
        </w:tabs>
        <w:spacing w:line="360" w:lineRule="auto"/>
        <w:ind w:firstLine="360" w:firstLineChars="150"/>
        <w:jc w:val="left"/>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、有关此次投标之事宜，可按下列地址以书面或传真的形式向招标代理查询。</w:t>
      </w:r>
    </w:p>
    <w:p w14:paraId="16E6206E">
      <w:pPr>
        <w:widowControl/>
        <w:autoSpaceDE w:val="0"/>
        <w:autoSpaceDN w:val="0"/>
        <w:spacing w:line="360" w:lineRule="auto"/>
        <w:ind w:firstLine="360" w:firstLineChars="150"/>
        <w:jc w:val="left"/>
        <w:textAlignment w:val="bottom"/>
        <w:rPr>
          <w:rFonts w:hint="eastAsia" w:ascii="宋体" w:hAnsi="宋体" w:eastAsia="宋体" w:cs="宋体"/>
          <w:kern w:val="0"/>
          <w:sz w:val="24"/>
          <w:lang w:eastAsia="zh-CN"/>
        </w:rPr>
      </w:pPr>
      <w:r>
        <w:rPr>
          <w:rFonts w:hint="eastAsia" w:ascii="宋体" w:hAnsi="宋体"/>
          <w:sz w:val="24"/>
        </w:rPr>
        <w:t>招 标 人：</w:t>
      </w:r>
      <w:r>
        <w:rPr>
          <w:rFonts w:hint="eastAsia" w:ascii="宋体" w:hAnsi="宋体"/>
          <w:bCs/>
          <w:sz w:val="24"/>
        </w:rPr>
        <w:t xml:space="preserve"> </w:t>
      </w:r>
      <w:r>
        <w:rPr>
          <w:rFonts w:hint="eastAsia" w:ascii="宋体" w:hAnsi="宋体"/>
          <w:bCs/>
          <w:sz w:val="24"/>
          <w:lang w:eastAsia="zh-CN"/>
        </w:rPr>
        <w:t>广州市白云区石门街红星经济联合社</w:t>
      </w:r>
    </w:p>
    <w:p w14:paraId="1972D713">
      <w:pPr>
        <w:widowControl/>
        <w:tabs>
          <w:tab w:val="left" w:pos="728"/>
        </w:tabs>
        <w:spacing w:line="360" w:lineRule="auto"/>
        <w:ind w:firstLine="360" w:firstLineChars="150"/>
        <w:jc w:val="left"/>
        <w:rPr>
          <w:rFonts w:hint="eastAsia" w:ascii="宋体" w:hAnsi="宋体"/>
          <w:sz w:val="24"/>
        </w:rPr>
      </w:pPr>
      <w:r>
        <w:rPr>
          <w:rFonts w:hint="eastAsia" w:ascii="宋体" w:hAnsi="宋体"/>
          <w:sz w:val="24"/>
        </w:rPr>
        <w:t>地    址： 广州市白云区石门街红星平安大道1号红星村委办公楼</w:t>
      </w:r>
    </w:p>
    <w:p w14:paraId="01F18706">
      <w:pPr>
        <w:widowControl/>
        <w:tabs>
          <w:tab w:val="left" w:pos="728"/>
        </w:tabs>
        <w:spacing w:line="360" w:lineRule="auto"/>
        <w:ind w:firstLine="360" w:firstLineChars="150"/>
        <w:jc w:val="left"/>
        <w:rPr>
          <w:rFonts w:hint="eastAsia" w:ascii="宋体" w:hAnsi="宋体" w:eastAsia="宋体"/>
          <w:sz w:val="24"/>
          <w:lang w:val="en-US" w:eastAsia="zh-CN"/>
        </w:rPr>
      </w:pPr>
      <w:r>
        <w:rPr>
          <w:rFonts w:hint="eastAsia" w:ascii="宋体" w:hAnsi="宋体"/>
          <w:sz w:val="24"/>
        </w:rPr>
        <w:t>联 系 人：梁</w:t>
      </w:r>
      <w:r>
        <w:rPr>
          <w:rFonts w:hint="eastAsia" w:ascii="宋体" w:hAnsi="宋体"/>
          <w:sz w:val="24"/>
          <w:lang w:val="en-US" w:eastAsia="zh-CN"/>
        </w:rPr>
        <w:t>先生</w:t>
      </w:r>
    </w:p>
    <w:p w14:paraId="492295E5">
      <w:pPr>
        <w:widowControl/>
        <w:tabs>
          <w:tab w:val="left" w:pos="728"/>
        </w:tabs>
        <w:spacing w:line="360" w:lineRule="auto"/>
        <w:ind w:firstLine="360" w:firstLineChars="150"/>
        <w:jc w:val="left"/>
        <w:rPr>
          <w:rFonts w:hint="default" w:ascii="宋体" w:hAnsi="宋体"/>
          <w:sz w:val="24"/>
          <w:lang w:val="en-US" w:eastAsia="zh-CN"/>
        </w:rPr>
      </w:pPr>
      <w:r>
        <w:rPr>
          <w:rFonts w:hint="eastAsia" w:ascii="宋体" w:hAnsi="宋体"/>
          <w:sz w:val="24"/>
        </w:rPr>
        <w:t>电    话：020-36391339</w:t>
      </w:r>
      <w:r>
        <w:rPr>
          <w:rFonts w:hint="eastAsia" w:ascii="宋体" w:hAnsi="宋体"/>
          <w:sz w:val="24"/>
          <w:lang w:val="en-US" w:eastAsia="zh-CN"/>
        </w:rPr>
        <w:t xml:space="preserve">   </w:t>
      </w:r>
    </w:p>
    <w:p w14:paraId="3BAE7CCC">
      <w:pPr>
        <w:widowControl/>
        <w:spacing w:line="360" w:lineRule="auto"/>
        <w:ind w:right="227" w:firstLine="360" w:firstLineChars="150"/>
        <w:jc w:val="left"/>
        <w:rPr>
          <w:rFonts w:ascii="宋体" w:hAnsi="宋体"/>
          <w:sz w:val="24"/>
        </w:rPr>
      </w:pPr>
    </w:p>
    <w:p w14:paraId="68723AC2">
      <w:pPr>
        <w:widowControl/>
        <w:autoSpaceDE w:val="0"/>
        <w:autoSpaceDN w:val="0"/>
        <w:spacing w:line="360" w:lineRule="auto"/>
        <w:ind w:firstLine="360" w:firstLineChars="150"/>
        <w:jc w:val="left"/>
        <w:textAlignment w:val="bottom"/>
        <w:rPr>
          <w:rFonts w:ascii="宋体" w:hAnsi="宋体"/>
          <w:sz w:val="24"/>
        </w:rPr>
      </w:pPr>
      <w:r>
        <w:rPr>
          <w:rFonts w:hint="eastAsia" w:ascii="宋体" w:hAnsi="宋体"/>
          <w:sz w:val="24"/>
        </w:rPr>
        <w:t xml:space="preserve">招标代理：广州市广采招标有限公司 </w:t>
      </w:r>
    </w:p>
    <w:p w14:paraId="01451180">
      <w:pPr>
        <w:widowControl/>
        <w:autoSpaceDE w:val="0"/>
        <w:autoSpaceDN w:val="0"/>
        <w:spacing w:line="360" w:lineRule="auto"/>
        <w:ind w:firstLine="360" w:firstLineChars="150"/>
        <w:jc w:val="left"/>
        <w:textAlignment w:val="bottom"/>
        <w:rPr>
          <w:rFonts w:hint="eastAsia" w:ascii="宋体" w:hAnsi="宋体" w:eastAsia="宋体"/>
          <w:sz w:val="24"/>
          <w:lang w:eastAsia="zh-CN"/>
        </w:rPr>
      </w:pPr>
      <w:r>
        <w:rPr>
          <w:rFonts w:hint="eastAsia" w:ascii="宋体" w:hAnsi="宋体"/>
          <w:sz w:val="24"/>
        </w:rPr>
        <w:t>地    址：</w:t>
      </w:r>
      <w:r>
        <w:rPr>
          <w:rFonts w:hint="eastAsia" w:ascii="宋体" w:hAnsi="宋体"/>
          <w:bCs/>
          <w:sz w:val="24"/>
          <w:szCs w:val="24"/>
          <w:lang w:eastAsia="zh-CN"/>
        </w:rPr>
        <w:t>广州市黄埔区和沙街30号人为峰大厦A1栋601室</w:t>
      </w:r>
    </w:p>
    <w:p w14:paraId="31E0201A">
      <w:pPr>
        <w:widowControl/>
        <w:autoSpaceDE w:val="0"/>
        <w:autoSpaceDN w:val="0"/>
        <w:spacing w:line="360" w:lineRule="auto"/>
        <w:ind w:firstLine="360" w:firstLineChars="150"/>
        <w:jc w:val="left"/>
        <w:textAlignment w:val="bottom"/>
        <w:rPr>
          <w:rFonts w:ascii="宋体" w:hAnsi="宋体"/>
          <w:sz w:val="24"/>
        </w:rPr>
      </w:pPr>
      <w:r>
        <w:rPr>
          <w:rFonts w:hint="eastAsia" w:ascii="宋体" w:hAnsi="宋体"/>
          <w:sz w:val="24"/>
        </w:rPr>
        <w:t>联 系 人：</w:t>
      </w:r>
      <w:r>
        <w:rPr>
          <w:rFonts w:hint="eastAsia" w:ascii="宋体" w:hAnsi="宋体"/>
          <w:sz w:val="24"/>
          <w:lang w:val="en-US" w:eastAsia="zh-CN"/>
        </w:rPr>
        <w:t>邹工</w:t>
      </w:r>
      <w:r>
        <w:rPr>
          <w:rFonts w:hint="eastAsia" w:ascii="宋体" w:hAnsi="宋体"/>
          <w:sz w:val="24"/>
        </w:rPr>
        <w:t xml:space="preserve">  </w:t>
      </w:r>
    </w:p>
    <w:p w14:paraId="523C3804">
      <w:pPr>
        <w:widowControl/>
        <w:autoSpaceDE w:val="0"/>
        <w:autoSpaceDN w:val="0"/>
        <w:spacing w:line="360" w:lineRule="auto"/>
        <w:ind w:firstLine="360" w:firstLineChars="150"/>
        <w:jc w:val="left"/>
        <w:textAlignment w:val="bottom"/>
        <w:rPr>
          <w:rFonts w:ascii="宋体" w:hAnsi="宋体"/>
          <w:sz w:val="24"/>
        </w:rPr>
      </w:pPr>
      <w:r>
        <w:rPr>
          <w:rFonts w:hint="eastAsia" w:ascii="宋体" w:hAnsi="宋体"/>
          <w:sz w:val="24"/>
        </w:rPr>
        <w:t>联系电话</w:t>
      </w:r>
      <w:r>
        <w:rPr>
          <w:rFonts w:hint="eastAsia" w:ascii="宋体" w:hAnsi="宋体"/>
          <w:bCs/>
          <w:sz w:val="24"/>
          <w:szCs w:val="24"/>
        </w:rPr>
        <w:t>：</w:t>
      </w:r>
      <w:r>
        <w:rPr>
          <w:rFonts w:ascii="宋体" w:hAnsi="宋体"/>
          <w:bCs/>
          <w:sz w:val="24"/>
          <w:szCs w:val="24"/>
        </w:rPr>
        <w:t>020-37201839</w:t>
      </w:r>
    </w:p>
    <w:p w14:paraId="38C06ED4">
      <w:pPr>
        <w:widowControl/>
        <w:autoSpaceDE w:val="0"/>
        <w:autoSpaceDN w:val="0"/>
        <w:spacing w:line="360" w:lineRule="auto"/>
        <w:ind w:firstLine="360" w:firstLineChars="150"/>
        <w:jc w:val="left"/>
        <w:textAlignment w:val="bottom"/>
        <w:rPr>
          <w:rFonts w:ascii="宋体" w:hAnsi="宋体"/>
          <w:sz w:val="24"/>
        </w:rPr>
      </w:pPr>
      <w:r>
        <w:rPr>
          <w:rFonts w:hint="eastAsia" w:ascii="宋体" w:hAnsi="宋体"/>
          <w:bCs/>
          <w:sz w:val="24"/>
        </w:rPr>
        <w:t>E-mail：</w:t>
      </w:r>
      <w:r>
        <w:rPr>
          <w:rFonts w:ascii="宋体" w:hAnsi="宋体"/>
          <w:bCs/>
          <w:sz w:val="24"/>
        </w:rPr>
        <w:t xml:space="preserve"> gzsgczb@163.com</w:t>
      </w:r>
    </w:p>
    <w:p w14:paraId="7121ECAD">
      <w:pPr>
        <w:spacing w:line="360" w:lineRule="auto"/>
        <w:jc w:val="right"/>
        <w:rPr>
          <w:rFonts w:ascii="宋体" w:hAnsi="宋体"/>
          <w:bCs/>
          <w:sz w:val="24"/>
        </w:rPr>
      </w:pPr>
    </w:p>
    <w:p w14:paraId="6F651350">
      <w:pPr>
        <w:spacing w:line="360" w:lineRule="auto"/>
        <w:jc w:val="right"/>
        <w:rPr>
          <w:rFonts w:ascii="宋体" w:hAnsi="宋体"/>
          <w:bCs/>
          <w:sz w:val="24"/>
        </w:rPr>
      </w:pPr>
    </w:p>
    <w:p w14:paraId="13A2C4B9">
      <w:pPr>
        <w:spacing w:line="360" w:lineRule="auto"/>
        <w:jc w:val="right"/>
        <w:rPr>
          <w:rFonts w:hint="eastAsia" w:ascii="宋体" w:hAnsi="宋体" w:eastAsia="宋体" w:cs="Arial"/>
          <w:sz w:val="24"/>
          <w:lang w:eastAsia="zh-CN"/>
        </w:rPr>
      </w:pPr>
      <w:r>
        <w:rPr>
          <w:rFonts w:hint="eastAsia" w:ascii="宋体" w:hAnsi="宋体"/>
          <w:bCs/>
          <w:sz w:val="24"/>
          <w:lang w:eastAsia="zh-CN"/>
        </w:rPr>
        <w:t>广州市白云区石门街红星经济联合社</w:t>
      </w:r>
    </w:p>
    <w:p w14:paraId="6661ACF8">
      <w:pPr>
        <w:spacing w:line="360" w:lineRule="auto"/>
        <w:jc w:val="right"/>
        <w:rPr>
          <w:rFonts w:ascii="宋体" w:hAnsi="宋体" w:eastAsia="Calibri" w:cs="Arial"/>
          <w:sz w:val="24"/>
        </w:rPr>
      </w:pPr>
      <w:r>
        <w:rPr>
          <w:rFonts w:hint="eastAsia" w:ascii="宋体" w:hAnsi="宋体" w:cs="Arial"/>
          <w:sz w:val="24"/>
        </w:rPr>
        <w:t>广州市广采招标有限公司</w:t>
      </w:r>
    </w:p>
    <w:p w14:paraId="4C359609">
      <w:pPr>
        <w:spacing w:line="360" w:lineRule="auto"/>
        <w:jc w:val="right"/>
        <w:rPr>
          <w:rFonts w:ascii="宋体" w:hAnsi="宋体" w:cs="Arial"/>
          <w:sz w:val="24"/>
          <w:highlight w:val="none"/>
        </w:rPr>
      </w:pPr>
      <w:r>
        <w:rPr>
          <w:rFonts w:hint="eastAsia" w:ascii="宋体" w:hAnsi="宋体" w:cs="Arial"/>
          <w:sz w:val="24"/>
          <w:highlight w:val="none"/>
          <w:lang w:eastAsia="zh-CN"/>
        </w:rPr>
        <w:t>2025年</w:t>
      </w:r>
      <w:r>
        <w:rPr>
          <w:rFonts w:hint="eastAsia" w:ascii="宋体" w:hAnsi="宋体" w:cs="Arial"/>
          <w:sz w:val="24"/>
          <w:highlight w:val="none"/>
          <w:lang w:val="en-US" w:eastAsia="zh-CN"/>
        </w:rPr>
        <w:t>9</w:t>
      </w:r>
      <w:r>
        <w:rPr>
          <w:rFonts w:ascii="宋体" w:hAnsi="宋体" w:cs="Arial"/>
          <w:sz w:val="24"/>
          <w:highlight w:val="none"/>
        </w:rPr>
        <w:t>月</w:t>
      </w:r>
      <w:r>
        <w:rPr>
          <w:rFonts w:hint="eastAsia" w:ascii="宋体" w:hAnsi="宋体" w:cs="Arial"/>
          <w:sz w:val="24"/>
          <w:highlight w:val="none"/>
          <w:lang w:val="en-US" w:eastAsia="zh-CN"/>
        </w:rPr>
        <w:t>23</w:t>
      </w:r>
      <w:r>
        <w:rPr>
          <w:rFonts w:ascii="宋体" w:hAnsi="宋体" w:cs="Arial"/>
          <w:sz w:val="24"/>
          <w:highlight w:val="none"/>
        </w:rPr>
        <w:t>日</w:t>
      </w:r>
    </w:p>
    <w:p w14:paraId="3EC9BF58">
      <w:pPr>
        <w:widowControl/>
        <w:jc w:val="left"/>
        <w:rPr>
          <w:rFonts w:ascii="宋体" w:hAnsi="宋体" w:cs="Arial"/>
          <w:sz w:val="24"/>
        </w:rPr>
      </w:pPr>
      <w:r>
        <w:rPr>
          <w:rFonts w:ascii="宋体" w:hAnsi="宋体" w:cs="Arial"/>
          <w:sz w:val="24"/>
        </w:rPr>
        <w:br w:type="page"/>
      </w:r>
    </w:p>
    <w:p w14:paraId="32798AE6">
      <w:pPr>
        <w:snapToGrid w:val="0"/>
        <w:spacing w:line="360" w:lineRule="auto"/>
        <w:jc w:val="left"/>
        <w:outlineLvl w:val="1"/>
        <w:rPr>
          <w:rFonts w:hint="default" w:eastAsia="宋体"/>
          <w:b/>
          <w:kern w:val="0"/>
          <w:sz w:val="24"/>
          <w:szCs w:val="24"/>
          <w:lang w:val="en-US" w:eastAsia="zh-CN"/>
        </w:rPr>
      </w:pPr>
      <w:r>
        <w:rPr>
          <w:rFonts w:hint="eastAsia"/>
          <w:b/>
          <w:kern w:val="0"/>
          <w:sz w:val="24"/>
          <w:szCs w:val="24"/>
          <w:lang w:val="en-US" w:eastAsia="zh-CN"/>
        </w:rPr>
        <w:t>附件一：</w:t>
      </w:r>
    </w:p>
    <w:p w14:paraId="5CBE7845">
      <w:pPr>
        <w:snapToGrid w:val="0"/>
        <w:spacing w:line="360" w:lineRule="auto"/>
        <w:jc w:val="center"/>
        <w:outlineLvl w:val="1"/>
        <w:rPr>
          <w:b/>
          <w:sz w:val="44"/>
          <w:szCs w:val="44"/>
        </w:rPr>
      </w:pPr>
      <w:r>
        <w:rPr>
          <w:rFonts w:hint="eastAsia"/>
          <w:b/>
          <w:kern w:val="0"/>
          <w:sz w:val="44"/>
          <w:szCs w:val="44"/>
        </w:rPr>
        <w:t>投标人</w:t>
      </w:r>
      <w:r>
        <w:rPr>
          <w:rFonts w:hint="eastAsia"/>
          <w:b/>
          <w:sz w:val="44"/>
          <w:szCs w:val="44"/>
        </w:rPr>
        <w:t>声明</w:t>
      </w:r>
    </w:p>
    <w:p w14:paraId="1218DF16">
      <w:pPr>
        <w:pStyle w:val="20"/>
        <w:ind w:firstLine="0"/>
        <w:rPr>
          <w:rFonts w:ascii="宋体" w:hAnsi="宋体" w:eastAsia="宋体"/>
          <w:color w:val="auto"/>
          <w:sz w:val="24"/>
          <w:szCs w:val="24"/>
        </w:rPr>
      </w:pPr>
      <w:r>
        <w:rPr>
          <w:rFonts w:hint="eastAsia" w:ascii="宋体" w:hAnsi="宋体" w:eastAsia="宋体"/>
          <w:color w:val="auto"/>
          <w:sz w:val="24"/>
          <w:szCs w:val="24"/>
          <w:lang w:eastAsia="zh-CN"/>
        </w:rPr>
        <w:t>广州市白云区石门街红星经济联合社</w:t>
      </w:r>
      <w:r>
        <w:rPr>
          <w:rFonts w:hint="eastAsia" w:ascii="宋体" w:hAnsi="宋体" w:eastAsia="宋体"/>
          <w:color w:val="auto"/>
          <w:sz w:val="24"/>
          <w:szCs w:val="24"/>
        </w:rPr>
        <w:t>：</w:t>
      </w:r>
    </w:p>
    <w:p w14:paraId="5F3317AC">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（项目名称）     </w:t>
      </w:r>
      <w:r>
        <w:rPr>
          <w:rFonts w:hint="eastAsia" w:ascii="宋体" w:hAnsi="宋体" w:eastAsia="宋体"/>
          <w:color w:val="auto"/>
          <w:sz w:val="24"/>
          <w:szCs w:val="24"/>
        </w:rPr>
        <w:t>投标工作，作出郑重声明：</w:t>
      </w:r>
    </w:p>
    <w:p w14:paraId="462002AB">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14:paraId="55132426">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14:paraId="5A5EB153">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三、本公司不存在下列情形之一：</w:t>
      </w:r>
    </w:p>
    <w:p w14:paraId="7DC5B017">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（1）为招标人不具有独立法人资格的附属机构（单位）；</w:t>
      </w:r>
    </w:p>
    <w:p w14:paraId="240154A0">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（2）为本标段前期准备提供咨询服务或者与本项目咨询服务的机构存在附属关系的；</w:t>
      </w:r>
    </w:p>
    <w:p w14:paraId="621831C0">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（3）为本项目监理人或者与本项目监理人存在隶属关系或者其他利害关系；</w:t>
      </w:r>
    </w:p>
    <w:p w14:paraId="5539725C">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（4）为本标段的代建人；</w:t>
      </w:r>
    </w:p>
    <w:p w14:paraId="17E50492">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（5）为本标段提供招标代理服务的；</w:t>
      </w:r>
    </w:p>
    <w:p w14:paraId="47ED2403">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（6）与本标段的监理人或代建人或招标代理机构同为一个法定代表人的；</w:t>
      </w:r>
    </w:p>
    <w:p w14:paraId="6F8B7229">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（7）与本标段的监理人或代建人或招标代理机构互相控股或参股的；</w:t>
      </w:r>
    </w:p>
    <w:p w14:paraId="53A77E63">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（8）与本标段的监理人或代建人或招标代理机构相互任职或工作的；</w:t>
      </w:r>
    </w:p>
    <w:p w14:paraId="5BA88098">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（9）与本标段的检测机构有隶属关系或者其他利害关系；</w:t>
      </w:r>
    </w:p>
    <w:p w14:paraId="6A5A1EE2">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（10）与招标人存在利害关系且可能影响招标公正性； </w:t>
      </w:r>
    </w:p>
    <w:p w14:paraId="1E5FB1E0">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（11）与本标段的其他投标人为同一个单位负责人； </w:t>
      </w:r>
    </w:p>
    <w:p w14:paraId="583795D2">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（12）与本标段的其他投标人存在控股、管理关系； </w:t>
      </w:r>
    </w:p>
    <w:p w14:paraId="677B8303">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（13）被暂扣安全生产许可证的</w:t>
      </w:r>
    </w:p>
    <w:p w14:paraId="085DEF3F">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（14）被依法暂停或取消投标资格的； </w:t>
      </w:r>
    </w:p>
    <w:p w14:paraId="16AFFF9B">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（15）被责令停产停业、暂扣或者吊销许可证、暂扣或者吊销执照的；</w:t>
      </w:r>
    </w:p>
    <w:p w14:paraId="78EDAE3A">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（16）进入清算程序，或被宣布破产，或其他丧失履约能力的情形；</w:t>
      </w:r>
    </w:p>
    <w:p w14:paraId="5141EDDE">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（17）在最近三年内有骗取中标或严重违约或重大工程质量问题的；</w:t>
      </w:r>
    </w:p>
    <w:p w14:paraId="694F2ECB">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（18）被工商行政管理机关在全国企业信用信息公示系统中列入严重违法失信企业名单；</w:t>
      </w:r>
    </w:p>
    <w:p w14:paraId="1DC31716">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（19）被最高人民法院在“信用中国”网站（www.creditchina.gov.cn）或各级信用信息共享平台中列入失信被执行人名单；</w:t>
      </w:r>
    </w:p>
    <w:p w14:paraId="60596BB3">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（20）在近三年内投标人或其法定代表人、拟委派的项目负责人有行贿犯罪行为的；</w:t>
      </w:r>
    </w:p>
    <w:p w14:paraId="6185A185">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（21）被住房城乡建设行政主管部门在全国建筑市场监管一体化工作平台列入建筑市场主体“黑名单”；</w:t>
      </w:r>
    </w:p>
    <w:p w14:paraId="5E924FF2">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（22）被发改委、人力资源社会保障、质检总局等有关部门、单位在“信用中国”网站中列入联合惩戒失信黑名单；</w:t>
      </w:r>
    </w:p>
    <w:p w14:paraId="2E11CE95">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（23）法律法规规定的其他情形。</w:t>
      </w:r>
    </w:p>
    <w:p w14:paraId="7C2EF188">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14:paraId="2FF4F295">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30B017D">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844FD90">
      <w:pPr>
        <w:pStyle w:val="20"/>
        <w:ind w:firstLine="480" w:firstLineChars="200"/>
        <w:jc w:val="left"/>
        <w:rPr>
          <w:rFonts w:ascii="宋体" w:hAnsi="宋体" w:eastAsia="宋体"/>
          <w:color w:val="auto"/>
          <w:sz w:val="24"/>
          <w:szCs w:val="24"/>
        </w:rPr>
      </w:pPr>
      <w:r>
        <w:rPr>
          <w:rFonts w:hint="eastAsia" w:ascii="宋体" w:hAnsi="宋体" w:eastAsia="宋体"/>
          <w:color w:val="auto"/>
          <w:sz w:val="24"/>
          <w:szCs w:val="24"/>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9C05F65">
      <w:pPr>
        <w:pStyle w:val="20"/>
        <w:ind w:firstLine="480" w:firstLineChars="200"/>
        <w:jc w:val="left"/>
        <w:rPr>
          <w:rFonts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。（注：本条由投标人如实填写，如有，应列出全部满足招标公告资质要求的相关单位的名称；如无，则填写“无”。）</w:t>
      </w:r>
    </w:p>
    <w:p w14:paraId="7418769C">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698B4577">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EF4DDBE">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2EB9100">
      <w:pPr>
        <w:pStyle w:val="20"/>
        <w:ind w:firstLine="480" w:firstLineChars="200"/>
        <w:rPr>
          <w:rFonts w:ascii="宋体" w:hAnsi="宋体" w:eastAsia="宋体"/>
          <w:color w:val="auto"/>
          <w:sz w:val="24"/>
          <w:szCs w:val="24"/>
        </w:rPr>
      </w:pPr>
      <w:r>
        <w:rPr>
          <w:rFonts w:hint="eastAsia" w:ascii="宋体" w:hAnsi="宋体" w:eastAsia="宋体"/>
          <w:color w:val="auto"/>
          <w:sz w:val="24"/>
          <w:szCs w:val="24"/>
        </w:rPr>
        <w:t>特此声明。</w:t>
      </w:r>
    </w:p>
    <w:p w14:paraId="122671B6">
      <w:pPr>
        <w:pStyle w:val="19"/>
        <w:ind w:left="629" w:right="1449"/>
        <w:jc w:val="both"/>
        <w:rPr>
          <w:rFonts w:ascii="宋体" w:hAnsi="宋体"/>
          <w:color w:val="auto"/>
          <w:sz w:val="24"/>
          <w:szCs w:val="24"/>
        </w:rPr>
      </w:pPr>
      <w:r>
        <w:rPr>
          <w:rFonts w:hint="eastAsia" w:ascii="宋体" w:hAnsi="宋体"/>
          <w:color w:val="auto"/>
          <w:sz w:val="24"/>
          <w:szCs w:val="24"/>
        </w:rPr>
        <w:t xml:space="preserve">                     </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声明企业：</w:t>
      </w:r>
    </w:p>
    <w:p w14:paraId="67E51C3F">
      <w:pPr>
        <w:pStyle w:val="20"/>
        <w:ind w:right="1179" w:firstLine="0"/>
        <w:rPr>
          <w:rFonts w:ascii="宋体" w:hAnsi="宋体" w:eastAsia="宋体"/>
          <w:color w:val="auto"/>
          <w:sz w:val="24"/>
          <w:szCs w:val="24"/>
        </w:rPr>
      </w:pPr>
      <w:r>
        <w:rPr>
          <w:rFonts w:hint="eastAsia" w:ascii="宋体" w:hAnsi="宋体" w:eastAsia="宋体"/>
          <w:color w:val="auto"/>
          <w:sz w:val="24"/>
          <w:szCs w:val="24"/>
        </w:rPr>
        <w:t xml:space="preserve">                             法定代表人签字：</w:t>
      </w:r>
    </w:p>
    <w:p w14:paraId="5B798184">
      <w:pPr>
        <w:pStyle w:val="20"/>
        <w:ind w:right="1179" w:firstLine="0"/>
        <w:rPr>
          <w:rFonts w:ascii="宋体" w:hAnsi="宋体" w:eastAsia="宋体"/>
          <w:color w:val="auto"/>
          <w:sz w:val="24"/>
          <w:szCs w:val="24"/>
        </w:rPr>
      </w:pPr>
      <w:r>
        <w:rPr>
          <w:rFonts w:hint="eastAsia" w:ascii="宋体" w:hAnsi="宋体" w:eastAsia="宋体"/>
          <w:color w:val="auto"/>
          <w:sz w:val="24"/>
          <w:szCs w:val="24"/>
        </w:rPr>
        <w:t xml:space="preserve">                             项目负责人签字：</w:t>
      </w:r>
    </w:p>
    <w:p w14:paraId="5F6A7C9E">
      <w:pPr>
        <w:pStyle w:val="20"/>
        <w:ind w:right="1179" w:firstLine="3600" w:firstLineChars="1500"/>
        <w:rPr>
          <w:rFonts w:ascii="宋体" w:hAnsi="宋体" w:eastAsia="宋体"/>
          <w:color w:val="auto"/>
          <w:sz w:val="24"/>
          <w:szCs w:val="24"/>
        </w:rPr>
      </w:pPr>
      <w:r>
        <w:rPr>
          <w:rFonts w:hint="eastAsia" w:ascii="宋体" w:hAnsi="宋体" w:eastAsia="宋体"/>
          <w:color w:val="auto"/>
          <w:sz w:val="24"/>
          <w:szCs w:val="24"/>
        </w:rPr>
        <w:t>技术负责人签字：</w:t>
      </w:r>
    </w:p>
    <w:p w14:paraId="133BA72C">
      <w:pPr>
        <w:pStyle w:val="20"/>
        <w:ind w:right="879" w:firstLine="0"/>
        <w:jc w:val="left"/>
        <w:rPr>
          <w:rFonts w:ascii="宋体" w:hAnsi="宋体" w:eastAsia="宋体"/>
          <w:color w:val="auto"/>
          <w:sz w:val="24"/>
          <w:szCs w:val="24"/>
        </w:rPr>
      </w:pPr>
      <w:r>
        <w:rPr>
          <w:rFonts w:hint="eastAsia" w:ascii="宋体" w:hAnsi="宋体" w:eastAsia="宋体"/>
          <w:color w:val="auto"/>
          <w:sz w:val="24"/>
          <w:szCs w:val="24"/>
        </w:rPr>
        <w:t xml:space="preserve">                             </w:t>
      </w:r>
    </w:p>
    <w:p w14:paraId="7288FA6E">
      <w:pPr>
        <w:pStyle w:val="20"/>
        <w:ind w:right="879" w:firstLine="5760" w:firstLineChars="2400"/>
        <w:jc w:val="left"/>
        <w:rPr>
          <w:rFonts w:ascii="宋体" w:hAnsi="宋体" w:eastAsia="宋体"/>
          <w:color w:val="auto"/>
          <w:sz w:val="24"/>
          <w:szCs w:val="24"/>
        </w:rPr>
      </w:pPr>
      <w:r>
        <w:rPr>
          <w:rFonts w:hint="eastAsia" w:ascii="宋体" w:hAnsi="宋体" w:eastAsia="宋体"/>
          <w:color w:val="auto"/>
          <w:sz w:val="24"/>
          <w:szCs w:val="24"/>
        </w:rPr>
        <w:t xml:space="preserve">年   月   日                 </w:t>
      </w:r>
    </w:p>
    <w:p w14:paraId="1FDAAE85">
      <w:pPr>
        <w:pStyle w:val="20"/>
        <w:ind w:right="879" w:firstLine="5760" w:firstLineChars="2400"/>
        <w:jc w:val="left"/>
        <w:rPr>
          <w:rFonts w:hint="eastAsia" w:ascii="宋体" w:hAnsi="宋体" w:eastAsia="宋体"/>
          <w:color w:val="auto"/>
          <w:sz w:val="24"/>
          <w:szCs w:val="24"/>
        </w:rPr>
      </w:pPr>
      <w:r>
        <w:rPr>
          <w:rFonts w:hint="eastAsia" w:ascii="宋体" w:hAnsi="宋体" w:eastAsia="宋体"/>
          <w:color w:val="auto"/>
          <w:sz w:val="24"/>
          <w:szCs w:val="24"/>
        </w:rPr>
        <w:t xml:space="preserve"> （企业公章）</w:t>
      </w:r>
    </w:p>
    <w:p w14:paraId="0BFC37B0">
      <w:pPr>
        <w:rPr>
          <w:rFonts w:hint="eastAsia" w:ascii="宋体" w:hAnsi="宋体" w:eastAsia="宋体"/>
          <w:color w:val="auto"/>
          <w:sz w:val="24"/>
          <w:szCs w:val="24"/>
        </w:rPr>
      </w:pPr>
      <w:r>
        <w:rPr>
          <w:rFonts w:hint="eastAsia" w:ascii="宋体" w:hAnsi="宋体" w:eastAsia="宋体"/>
          <w:color w:val="auto"/>
          <w:sz w:val="24"/>
          <w:szCs w:val="24"/>
        </w:rPr>
        <w:br w:type="page"/>
      </w:r>
    </w:p>
    <w:p w14:paraId="6F69CAF6">
      <w:pPr>
        <w:spacing w:line="360" w:lineRule="auto"/>
        <w:jc w:val="left"/>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14:paraId="3E088EE0">
      <w:pPr>
        <w:spacing w:line="360" w:lineRule="auto"/>
        <w:jc w:val="center"/>
        <w:rPr>
          <w:rFonts w:hint="eastAsia" w:ascii="宋体" w:hAnsi="宋体"/>
          <w:sz w:val="24"/>
          <w:szCs w:val="24"/>
        </w:rPr>
      </w:pPr>
      <w:r>
        <w:rPr>
          <w:rFonts w:hint="eastAsia" w:ascii="宋体" w:hAnsi="宋体"/>
          <w:b/>
          <w:bCs/>
          <w:sz w:val="32"/>
          <w:szCs w:val="32"/>
        </w:rPr>
        <w:t>联合体共同投标协议书</w:t>
      </w:r>
    </w:p>
    <w:p w14:paraId="178EED5E">
      <w:pPr>
        <w:spacing w:line="36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[牵头方单位名称、成员方单位名称]    </w:t>
      </w:r>
      <w:r>
        <w:rPr>
          <w:rFonts w:hint="eastAsia" w:ascii="宋体" w:hAnsi="宋体"/>
          <w:sz w:val="24"/>
          <w:szCs w:val="24"/>
        </w:rPr>
        <w:t>自愿组成联合体，共同参加</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项目投标。我方授权委托本协议牵头方代表联合体各成员参加投标、签署投标资料、提交投标文件，负责整个合同实施阶段的协调工作。若中标，联合体各成员向招标人承担连带责任。现就联合体投标事宜订立如下协议。</w:t>
      </w:r>
    </w:p>
    <w:p w14:paraId="4AC0920C">
      <w:pPr>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u w:val="single"/>
        </w:rPr>
        <w:t xml:space="preserve">    （牵头方单位名称）    </w:t>
      </w:r>
      <w:r>
        <w:rPr>
          <w:rFonts w:hint="eastAsia" w:ascii="宋体" w:hAnsi="宋体"/>
          <w:sz w:val="24"/>
          <w:szCs w:val="24"/>
        </w:rPr>
        <w:t>为联合体牵头方。</w:t>
      </w:r>
    </w:p>
    <w:p w14:paraId="7AC01033">
      <w:pPr>
        <w:spacing w:line="360" w:lineRule="auto"/>
        <w:ind w:firstLine="480" w:firstLineChars="200"/>
        <w:rPr>
          <w:rFonts w:hint="eastAsia" w:ascii="宋体" w:hAnsi="宋体"/>
          <w:sz w:val="24"/>
          <w:szCs w:val="24"/>
        </w:rPr>
      </w:pPr>
      <w:r>
        <w:rPr>
          <w:rFonts w:hint="eastAsia" w:ascii="宋体" w:hAnsi="宋体"/>
          <w:sz w:val="24"/>
          <w:szCs w:val="24"/>
        </w:rPr>
        <w:t>2.联合体牵头方合法代表联合体各成员负责本招标项目投标文件编制和合同谈判活动，并代表联合体提交和接收相关的资料、信息及指示，并处理与之有关的一切事务，负责合同实施阶段的牵头、组织和协调工作。</w:t>
      </w:r>
    </w:p>
    <w:p w14:paraId="566893A5">
      <w:pPr>
        <w:spacing w:line="360" w:lineRule="auto"/>
        <w:ind w:firstLine="480" w:firstLineChars="200"/>
        <w:rPr>
          <w:rFonts w:hint="eastAsia" w:ascii="宋体" w:hAnsi="宋体"/>
          <w:sz w:val="24"/>
          <w:szCs w:val="24"/>
        </w:rPr>
      </w:pPr>
      <w:r>
        <w:rPr>
          <w:rFonts w:hint="eastAsia" w:ascii="宋体" w:hAnsi="宋体"/>
          <w:sz w:val="24"/>
          <w:szCs w:val="24"/>
        </w:rPr>
        <w:t>3.联合体将严格按照招标文件的各项要求，递交投标文件，履行合同，并对外承担相应责任。联合体牵头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363C837">
      <w:pPr>
        <w:spacing w:line="360" w:lineRule="auto"/>
        <w:ind w:firstLine="480" w:firstLineChars="200"/>
        <w:rPr>
          <w:rFonts w:hint="eastAsia" w:ascii="宋体" w:hAnsi="宋体"/>
          <w:sz w:val="24"/>
          <w:szCs w:val="24"/>
        </w:rPr>
      </w:pPr>
      <w:r>
        <w:rPr>
          <w:rFonts w:hint="eastAsia" w:ascii="宋体" w:hAnsi="宋体"/>
          <w:sz w:val="24"/>
          <w:szCs w:val="24"/>
        </w:rPr>
        <w:t>4.联合体各成员单位内部的职责分工如下：</w:t>
      </w:r>
    </w:p>
    <w:p w14:paraId="51FEFBAF">
      <w:pPr>
        <w:spacing w:line="360" w:lineRule="auto"/>
        <w:ind w:firstLine="480" w:firstLineChars="200"/>
        <w:rPr>
          <w:rFonts w:hint="eastAsia" w:ascii="宋体" w:hAnsi="宋体"/>
          <w:sz w:val="24"/>
          <w:szCs w:val="24"/>
        </w:rPr>
      </w:pPr>
      <w:r>
        <w:rPr>
          <w:rFonts w:hint="eastAsia" w:ascii="宋体" w:hAnsi="宋体"/>
          <w:sz w:val="24"/>
          <w:szCs w:val="24"/>
        </w:rPr>
        <w:t xml:space="preserve">① </w:t>
      </w:r>
      <w:r>
        <w:rPr>
          <w:rFonts w:hint="eastAsia" w:ascii="宋体" w:hAnsi="宋体"/>
          <w:sz w:val="24"/>
          <w:szCs w:val="24"/>
          <w:u w:val="single"/>
        </w:rPr>
        <w:t xml:space="preserve">            （施工方单位名称）</w:t>
      </w:r>
      <w:r>
        <w:rPr>
          <w:rFonts w:hint="eastAsia" w:ascii="宋体" w:hAnsi="宋体"/>
          <w:sz w:val="24"/>
          <w:szCs w:val="24"/>
        </w:rPr>
        <w:t>：作为联合体的牵头方除负责本工程的施工外，还应负责设计施工总承包管理的职责。联合体其他相关方违约时，牵头方应承担连带责任，具体按合同要求。</w:t>
      </w:r>
    </w:p>
    <w:p w14:paraId="10858299">
      <w:pPr>
        <w:spacing w:line="360" w:lineRule="auto"/>
        <w:ind w:firstLine="480" w:firstLineChars="200"/>
        <w:rPr>
          <w:rFonts w:hint="eastAsia" w:ascii="宋体" w:hAnsi="宋体"/>
          <w:sz w:val="24"/>
          <w:szCs w:val="24"/>
        </w:rPr>
      </w:pPr>
      <w:r>
        <w:rPr>
          <w:rFonts w:hint="eastAsia" w:ascii="宋体" w:hAnsi="宋体"/>
          <w:sz w:val="24"/>
          <w:szCs w:val="24"/>
        </w:rPr>
        <w:t xml:space="preserve">② </w:t>
      </w:r>
      <w:r>
        <w:rPr>
          <w:rFonts w:hint="eastAsia" w:ascii="宋体" w:hAnsi="宋体"/>
          <w:sz w:val="24"/>
          <w:szCs w:val="24"/>
          <w:u w:val="single"/>
        </w:rPr>
        <w:t xml:space="preserve">            （设计方单位名称）</w:t>
      </w:r>
      <w:r>
        <w:rPr>
          <w:rFonts w:hint="eastAsia" w:ascii="宋体" w:hAnsi="宋体"/>
          <w:sz w:val="24"/>
          <w:szCs w:val="24"/>
        </w:rPr>
        <w:t>：主要负责本工程的设计、设计优化等工作，具体按合同要求。</w:t>
      </w:r>
    </w:p>
    <w:p w14:paraId="2613510A">
      <w:pPr>
        <w:spacing w:line="360" w:lineRule="auto"/>
        <w:ind w:firstLine="480" w:firstLineChars="200"/>
        <w:rPr>
          <w:rFonts w:hint="eastAsia" w:ascii="宋体" w:hAnsi="宋体"/>
          <w:sz w:val="24"/>
          <w:szCs w:val="24"/>
        </w:rPr>
      </w:pPr>
      <w:r>
        <w:rPr>
          <w:rFonts w:hint="eastAsia" w:ascii="宋体" w:hAnsi="宋体"/>
          <w:sz w:val="24"/>
          <w:szCs w:val="24"/>
        </w:rPr>
        <w:t xml:space="preserve">5.本协议书自签署之日起生效，合同履行完毕后自动失效。 </w:t>
      </w:r>
    </w:p>
    <w:p w14:paraId="66420FFF">
      <w:pPr>
        <w:spacing w:line="360" w:lineRule="auto"/>
        <w:ind w:firstLine="240" w:firstLineChars="100"/>
        <w:rPr>
          <w:rFonts w:hint="eastAsia" w:ascii="宋体" w:hAnsi="宋体"/>
          <w:sz w:val="24"/>
          <w:szCs w:val="24"/>
        </w:rPr>
      </w:pPr>
      <w:r>
        <w:rPr>
          <w:rFonts w:hint="eastAsia" w:ascii="宋体" w:hAnsi="宋体"/>
          <w:sz w:val="24"/>
          <w:szCs w:val="24"/>
        </w:rPr>
        <w:t>注：本协议书由委托代理人签字的，应附法定代表人签字的授权委托书。</w:t>
      </w:r>
    </w:p>
    <w:p w14:paraId="7947E0F9">
      <w:pPr>
        <w:spacing w:line="360" w:lineRule="auto"/>
        <w:rPr>
          <w:rFonts w:hint="eastAsia" w:ascii="宋体" w:hAnsi="宋体"/>
          <w:sz w:val="24"/>
          <w:szCs w:val="24"/>
        </w:rPr>
      </w:pPr>
    </w:p>
    <w:p w14:paraId="512F8537">
      <w:pPr>
        <w:spacing w:line="360" w:lineRule="auto"/>
        <w:rPr>
          <w:rFonts w:hint="eastAsia" w:ascii="宋体" w:hAnsi="宋体"/>
          <w:sz w:val="24"/>
          <w:szCs w:val="24"/>
        </w:rPr>
      </w:pPr>
      <w:r>
        <w:rPr>
          <w:rFonts w:hint="eastAsia" w:ascii="宋体" w:hAnsi="宋体"/>
          <w:sz w:val="24"/>
          <w:szCs w:val="24"/>
        </w:rPr>
        <w:t>牵头方名称：</w:t>
      </w:r>
      <w:r>
        <w:rPr>
          <w:rFonts w:hint="eastAsia" w:ascii="宋体" w:hAnsi="宋体"/>
          <w:sz w:val="24"/>
          <w:szCs w:val="24"/>
          <w:u w:val="single"/>
        </w:rPr>
        <w:t xml:space="preserve">                                     </w:t>
      </w:r>
      <w:r>
        <w:rPr>
          <w:rFonts w:hint="eastAsia" w:ascii="宋体" w:hAnsi="宋体"/>
          <w:sz w:val="24"/>
          <w:szCs w:val="24"/>
        </w:rPr>
        <w:t>（盖章）</w:t>
      </w:r>
    </w:p>
    <w:p w14:paraId="7406EBE7">
      <w:pPr>
        <w:spacing w:line="360" w:lineRule="auto"/>
        <w:rPr>
          <w:rFonts w:hint="eastAsia"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（签字或盖章）</w:t>
      </w:r>
    </w:p>
    <w:p w14:paraId="1E9CABF3">
      <w:pPr>
        <w:spacing w:line="360" w:lineRule="auto"/>
        <w:rPr>
          <w:rFonts w:hint="eastAsia" w:ascii="宋体" w:hAnsi="宋体"/>
          <w:sz w:val="24"/>
          <w:szCs w:val="24"/>
        </w:rPr>
      </w:pPr>
    </w:p>
    <w:p w14:paraId="347F9546">
      <w:pPr>
        <w:spacing w:line="360" w:lineRule="auto"/>
        <w:rPr>
          <w:rFonts w:hint="eastAsia" w:ascii="宋体" w:hAnsi="宋体"/>
          <w:sz w:val="24"/>
          <w:szCs w:val="24"/>
        </w:rPr>
      </w:pPr>
      <w:r>
        <w:rPr>
          <w:rFonts w:hint="eastAsia" w:ascii="宋体" w:hAnsi="宋体"/>
          <w:sz w:val="24"/>
          <w:szCs w:val="24"/>
        </w:rPr>
        <w:t>成员</w:t>
      </w:r>
      <w:r>
        <w:rPr>
          <w:rFonts w:hint="eastAsia" w:ascii="宋体" w:hAnsi="宋体" w:cs="宋体"/>
          <w:sz w:val="24"/>
        </w:rPr>
        <w:t>方</w:t>
      </w:r>
      <w:r>
        <w:rPr>
          <w:rFonts w:hint="eastAsia" w:ascii="宋体" w:hAnsi="宋体"/>
          <w:sz w:val="24"/>
          <w:szCs w:val="24"/>
        </w:rPr>
        <w:t>名称：</w:t>
      </w:r>
      <w:r>
        <w:rPr>
          <w:rFonts w:hint="eastAsia" w:ascii="宋体" w:hAnsi="宋体"/>
          <w:sz w:val="24"/>
          <w:szCs w:val="24"/>
          <w:u w:val="single"/>
        </w:rPr>
        <w:t xml:space="preserve">                                     </w:t>
      </w:r>
      <w:r>
        <w:rPr>
          <w:rFonts w:hint="eastAsia" w:ascii="宋体" w:hAnsi="宋体"/>
          <w:sz w:val="24"/>
          <w:szCs w:val="24"/>
        </w:rPr>
        <w:t>（盖章）</w:t>
      </w:r>
    </w:p>
    <w:p w14:paraId="11F599F5">
      <w:pPr>
        <w:spacing w:line="360" w:lineRule="auto"/>
        <w:rPr>
          <w:rFonts w:hint="eastAsia"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（签字或盖章）</w:t>
      </w:r>
    </w:p>
    <w:p w14:paraId="0FECC7C2">
      <w:pPr>
        <w:spacing w:line="360" w:lineRule="auto"/>
        <w:rPr>
          <w:rFonts w:hint="eastAsia" w:ascii="宋体" w:hAnsi="宋体"/>
          <w:sz w:val="24"/>
          <w:szCs w:val="24"/>
        </w:rPr>
      </w:pPr>
    </w:p>
    <w:p w14:paraId="122C0440">
      <w:pPr>
        <w:spacing w:line="360" w:lineRule="auto"/>
        <w:rPr>
          <w:rFonts w:hint="eastAsia" w:ascii="宋体" w:hAnsi="宋体"/>
          <w:sz w:val="24"/>
          <w:szCs w:val="24"/>
        </w:rPr>
      </w:pPr>
      <w:r>
        <w:rPr>
          <w:rFonts w:hint="eastAsia" w:ascii="宋体" w:hAnsi="宋体"/>
          <w:sz w:val="24"/>
          <w:szCs w:val="24"/>
        </w:rPr>
        <w:t>日期： 年   月   日</w:t>
      </w:r>
    </w:p>
    <w:p w14:paraId="2EF38B8C">
      <w:pPr>
        <w:spacing w:line="360" w:lineRule="auto"/>
        <w:rPr>
          <w:rFonts w:hint="eastAsia" w:ascii="宋体" w:hAnsi="宋体"/>
          <w:sz w:val="24"/>
          <w:szCs w:val="24"/>
        </w:rPr>
      </w:pPr>
      <w:r>
        <w:rPr>
          <w:rFonts w:hint="eastAsia" w:ascii="宋体" w:hAnsi="宋体"/>
          <w:sz w:val="24"/>
          <w:szCs w:val="24"/>
        </w:rPr>
        <w:t>……</w:t>
      </w:r>
    </w:p>
    <w:p w14:paraId="3E470C11">
      <w:pPr>
        <w:spacing w:line="360" w:lineRule="auto"/>
        <w:rPr>
          <w:rFonts w:hint="eastAsia" w:ascii="宋体" w:hAnsi="宋体"/>
          <w:sz w:val="24"/>
          <w:szCs w:val="24"/>
        </w:rPr>
      </w:pPr>
      <w:r>
        <w:rPr>
          <w:rFonts w:hint="eastAsia" w:ascii="宋体" w:hAnsi="宋体"/>
          <w:sz w:val="24"/>
          <w:szCs w:val="24"/>
        </w:rPr>
        <w:t>注：单独投标的，无需提交本协议。本格式仅供参考，投标人可根据实际情况自行调整。联合体投标的，本协议需填妥并由联合体各方按格式共同盖章和签字后提交。</w:t>
      </w:r>
    </w:p>
    <w:p w14:paraId="274B2040">
      <w:pPr>
        <w:spacing w:line="360" w:lineRule="auto"/>
        <w:rPr>
          <w:rFonts w:hint="eastAsia" w:ascii="宋体" w:hAnsi="宋体"/>
          <w:sz w:val="24"/>
          <w:szCs w:val="24"/>
        </w:rPr>
      </w:pPr>
    </w:p>
    <w:p w14:paraId="33EAB75C">
      <w:pPr>
        <w:pStyle w:val="8"/>
        <w:rPr>
          <w:rFonts w:hint="eastAsia" w:ascii="宋体" w:hAnsi="宋体" w:eastAsia="宋体" w:cs="宋体"/>
          <w:b/>
          <w:bCs/>
          <w:sz w:val="24"/>
          <w:szCs w:val="24"/>
          <w:lang w:val="en-US" w:eastAsia="zh-CN"/>
        </w:rPr>
      </w:pPr>
    </w:p>
    <w:sectPr>
      <w:pgSz w:w="11906" w:h="16838"/>
      <w:pgMar w:top="1440" w:right="17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63E64"/>
    <w:multiLevelType w:val="singleLevel"/>
    <w:tmpl w:val="50D63E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WVmMjM3YTcyNjg2YWY1OTI0YTg5N2MyOGM5MDEifQ=="/>
  </w:docVars>
  <w:rsids>
    <w:rsidRoot w:val="005D50FA"/>
    <w:rsid w:val="00046439"/>
    <w:rsid w:val="00132CD0"/>
    <w:rsid w:val="001A0C24"/>
    <w:rsid w:val="001B36B9"/>
    <w:rsid w:val="00205622"/>
    <w:rsid w:val="002C2089"/>
    <w:rsid w:val="002E7983"/>
    <w:rsid w:val="00304A59"/>
    <w:rsid w:val="003A5949"/>
    <w:rsid w:val="0042265C"/>
    <w:rsid w:val="004B2683"/>
    <w:rsid w:val="004C5055"/>
    <w:rsid w:val="005375B3"/>
    <w:rsid w:val="00582EF4"/>
    <w:rsid w:val="005967C3"/>
    <w:rsid w:val="005D50FA"/>
    <w:rsid w:val="00644C96"/>
    <w:rsid w:val="006C2AF5"/>
    <w:rsid w:val="00793E00"/>
    <w:rsid w:val="008610C5"/>
    <w:rsid w:val="008B1ED3"/>
    <w:rsid w:val="008F7C9D"/>
    <w:rsid w:val="009D295D"/>
    <w:rsid w:val="00A312C4"/>
    <w:rsid w:val="00B17301"/>
    <w:rsid w:val="00B92BEB"/>
    <w:rsid w:val="00BD0C54"/>
    <w:rsid w:val="00C34290"/>
    <w:rsid w:val="00CC1DE1"/>
    <w:rsid w:val="00D23620"/>
    <w:rsid w:val="00DC54F3"/>
    <w:rsid w:val="00DD4DCA"/>
    <w:rsid w:val="00E87798"/>
    <w:rsid w:val="00F162AF"/>
    <w:rsid w:val="00F533B8"/>
    <w:rsid w:val="00FD09C3"/>
    <w:rsid w:val="014A092A"/>
    <w:rsid w:val="0602486B"/>
    <w:rsid w:val="08D06D6F"/>
    <w:rsid w:val="0E462B7A"/>
    <w:rsid w:val="102610E9"/>
    <w:rsid w:val="12CC14A8"/>
    <w:rsid w:val="12D72E8C"/>
    <w:rsid w:val="138872BC"/>
    <w:rsid w:val="139A0B96"/>
    <w:rsid w:val="15002FBD"/>
    <w:rsid w:val="171B7BD1"/>
    <w:rsid w:val="18B828C6"/>
    <w:rsid w:val="19694A13"/>
    <w:rsid w:val="1C196FF8"/>
    <w:rsid w:val="1E174916"/>
    <w:rsid w:val="1E75287B"/>
    <w:rsid w:val="20875E7E"/>
    <w:rsid w:val="229D40BA"/>
    <w:rsid w:val="22F32E79"/>
    <w:rsid w:val="238241FC"/>
    <w:rsid w:val="26A13B17"/>
    <w:rsid w:val="288F53F1"/>
    <w:rsid w:val="28CA1DB9"/>
    <w:rsid w:val="295977AD"/>
    <w:rsid w:val="2B6A4DA5"/>
    <w:rsid w:val="2DFD104F"/>
    <w:rsid w:val="2EC35DF5"/>
    <w:rsid w:val="2ED55B28"/>
    <w:rsid w:val="2EF312C6"/>
    <w:rsid w:val="2F397E65"/>
    <w:rsid w:val="31A43590"/>
    <w:rsid w:val="330B1B18"/>
    <w:rsid w:val="331B019D"/>
    <w:rsid w:val="3346793C"/>
    <w:rsid w:val="368F4A38"/>
    <w:rsid w:val="38206A3D"/>
    <w:rsid w:val="382E36E2"/>
    <w:rsid w:val="38992648"/>
    <w:rsid w:val="3C5E715D"/>
    <w:rsid w:val="3D8175A7"/>
    <w:rsid w:val="40C26909"/>
    <w:rsid w:val="434016A8"/>
    <w:rsid w:val="451D7F53"/>
    <w:rsid w:val="4621072D"/>
    <w:rsid w:val="462C2930"/>
    <w:rsid w:val="473D1A41"/>
    <w:rsid w:val="485D531A"/>
    <w:rsid w:val="48F6040E"/>
    <w:rsid w:val="4B300B67"/>
    <w:rsid w:val="4BA54ABA"/>
    <w:rsid w:val="56E81A8A"/>
    <w:rsid w:val="5DB939FA"/>
    <w:rsid w:val="5E81536C"/>
    <w:rsid w:val="632F7F11"/>
    <w:rsid w:val="63D66375"/>
    <w:rsid w:val="647D2D59"/>
    <w:rsid w:val="65202952"/>
    <w:rsid w:val="65D271FF"/>
    <w:rsid w:val="69002CFD"/>
    <w:rsid w:val="6D673244"/>
    <w:rsid w:val="6E7315BE"/>
    <w:rsid w:val="70DC445C"/>
    <w:rsid w:val="7463513B"/>
    <w:rsid w:val="79A15CCA"/>
    <w:rsid w:val="7C810985"/>
    <w:rsid w:val="7F90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keepLines/>
      <w:widowControl w:val="0"/>
      <w:spacing w:before="260" w:after="260" w:line="412" w:lineRule="auto"/>
      <w:outlineLvl w:val="1"/>
    </w:pPr>
    <w:rPr>
      <w:rFonts w:ascii="Arial" w:hAnsi="Arial" w:eastAsia="黑体" w:cs="Times New Roman"/>
      <w:b/>
      <w:sz w:val="32"/>
      <w:szCs w:val="32"/>
      <w:lang w:bidi="ar-SA"/>
    </w:rPr>
  </w:style>
  <w:style w:type="paragraph" w:styleId="3">
    <w:name w:val="heading 4"/>
    <w:basedOn w:val="1"/>
    <w:next w:val="1"/>
    <w:qFormat/>
    <w:uiPriority w:val="0"/>
    <w:pPr>
      <w:ind w:firstLine="640"/>
      <w:outlineLvl w:val="3"/>
    </w:pPr>
    <w:rPr>
      <w:rFonts w:ascii="仿宋" w:hAnsi="仿宋" w:cs="仿宋"/>
      <w:b/>
      <w:bCs/>
      <w:color w:val="333333"/>
      <w:szCs w:val="32"/>
      <w:lang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link w:val="16"/>
    <w:qFormat/>
    <w:uiPriority w:val="0"/>
    <w:pPr>
      <w:spacing w:line="520" w:lineRule="exact"/>
      <w:ind w:firstLine="567"/>
    </w:pPr>
    <w:rPr>
      <w:rFonts w:ascii="宋体" w:hAnsiTheme="minorHAnsi" w:eastAsiaTheme="minorEastAsia" w:cstheme="minorBidi"/>
      <w:sz w:val="24"/>
      <w:szCs w:val="22"/>
    </w:rPr>
  </w:style>
  <w:style w:type="paragraph" w:styleId="6">
    <w:name w:val="Plain Text"/>
    <w:basedOn w:val="1"/>
    <w:next w:val="3"/>
    <w:qFormat/>
    <w:uiPriority w:val="0"/>
    <w:rPr>
      <w:rFonts w:ascii="宋体" w:hAnsi="宋体" w:cs="Times New Roman"/>
      <w:sz w:val="20"/>
      <w:szCs w:val="20"/>
      <w:lang w:val="zh-CN" w:eastAsia="zh-CN" w:bidi="ar-SA"/>
    </w:rPr>
  </w:style>
  <w:style w:type="paragraph" w:styleId="7">
    <w:name w:val="Balloon Text"/>
    <w:basedOn w:val="1"/>
    <w:link w:val="21"/>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2"/>
    <w:basedOn w:val="1"/>
    <w:link w:val="18"/>
    <w:semiHidden/>
    <w:unhideWhenUsed/>
    <w:qFormat/>
    <w:uiPriority w:val="99"/>
    <w:pPr>
      <w:spacing w:after="120" w:line="480" w:lineRule="auto"/>
    </w:pPr>
  </w:style>
  <w:style w:type="character" w:styleId="13">
    <w:name w:val="Strong"/>
    <w:basedOn w:val="12"/>
    <w:qFormat/>
    <w:uiPriority w:val="22"/>
    <w:rPr>
      <w:b/>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正文文本缩进 Char"/>
    <w:link w:val="5"/>
    <w:qFormat/>
    <w:uiPriority w:val="0"/>
    <w:rPr>
      <w:rFonts w:ascii="宋体"/>
      <w:sz w:val="24"/>
    </w:rPr>
  </w:style>
  <w:style w:type="character" w:customStyle="1" w:styleId="17">
    <w:name w:val="正文文本缩进 字符1"/>
    <w:basedOn w:val="12"/>
    <w:semiHidden/>
    <w:qFormat/>
    <w:uiPriority w:val="99"/>
    <w:rPr>
      <w:rFonts w:ascii="Calibri" w:hAnsi="Calibri" w:eastAsia="宋体" w:cs="Times New Roman"/>
      <w:szCs w:val="20"/>
    </w:rPr>
  </w:style>
  <w:style w:type="character" w:customStyle="1" w:styleId="18">
    <w:name w:val="正文文本 2 Char"/>
    <w:basedOn w:val="12"/>
    <w:link w:val="10"/>
    <w:semiHidden/>
    <w:qFormat/>
    <w:uiPriority w:val="99"/>
    <w:rPr>
      <w:rFonts w:ascii="Calibri" w:hAnsi="Calibri" w:eastAsia="宋体" w:cs="Times New Roman"/>
      <w:szCs w:val="20"/>
    </w:rPr>
  </w:style>
  <w:style w:type="paragraph" w:customStyle="1" w:styleId="19">
    <w:name w:val="发文落款"/>
    <w:basedOn w:val="20"/>
    <w:qFormat/>
    <w:uiPriority w:val="0"/>
    <w:pPr>
      <w:ind w:left="4094" w:right="607" w:firstLine="0"/>
      <w:jc w:val="center"/>
    </w:pPr>
  </w:style>
  <w:style w:type="paragraph" w:customStyle="1" w:styleId="20">
    <w:name w:val="公文正文"/>
    <w:next w:val="8"/>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1">
    <w:name w:val="批注框文本 Char"/>
    <w:basedOn w:val="12"/>
    <w:link w:val="7"/>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6985</Words>
  <Characters>7504</Characters>
  <Lines>39</Lines>
  <Paragraphs>10</Paragraphs>
  <TotalTime>9</TotalTime>
  <ScaleCrop>false</ScaleCrop>
  <LinksUpToDate>false</LinksUpToDate>
  <CharactersWithSpaces>7917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2022-10-15T14:06:00Z</dcterms:created>
  <dc:creator>刘 婷婷</dc:creator>
  <cp:lastModifiedBy>微信用户</cp:lastModifiedBy>
  <cp:lastPrinted>2025-03-21T08:07:00Z</cp:lastPrinted>
  <dcterms:modified xsi:type="dcterms:W3CDTF">2025-09-23T01:18:23Z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7195C1C49A404C11B85B6E162A0964D3_13</vt:lpwstr>
  </property>
  <property fmtid="{D5CDD505-2E9C-101B-9397-08002B2CF9AE}" pid="4" name="KSOTemplateDocerSaveRecord">
    <vt:lpwstr>eyJoZGlkIjoiNjk3NDI4MTgxNTgzNWRlYWQzZmQ2OWMxODZkYzBhOWEiLCJ1c2VySWQiOiIxNzE4OTYwODAzIn0=</vt:lpwstr>
  </property>
</Properties>
</file>